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rPr>
      </w:pPr>
      <w:r>
        <w:rPr/>
      </w:r>
    </w:p>
    <w:p>
      <w:pPr>
        <w:pStyle w:val="Normal"/>
        <w:pBdr>
          <w:top w:val="single" w:sz="4" w:space="1" w:color="00000A"/>
          <w:left w:val="single" w:sz="4" w:space="4" w:color="00000A"/>
          <w:bottom w:val="single" w:sz="4" w:space="1" w:color="00000A"/>
          <w:right w:val="single" w:sz="4" w:space="4" w:color="00000A"/>
        </w:pBdr>
        <w:spacing w:lineRule="auto" w:line="240" w:before="0" w:after="57"/>
        <w:jc w:val="center"/>
        <w:rPr>
          <w:rFonts w:ascii="Calibri" w:hAnsi="Calibri"/>
          <w:b/>
          <w:b/>
          <w:bCs/>
          <w:i/>
          <w:i/>
          <w:iCs/>
          <w:color w:val="000000"/>
        </w:rPr>
      </w:pPr>
      <w:r>
        <w:rPr>
          <w:rFonts w:cs="Times-Bold"/>
          <w:b/>
          <w:bCs/>
          <w:i/>
          <w:iCs/>
          <w:color w:val="000000"/>
          <w:sz w:val="20"/>
          <w:szCs w:val="20"/>
        </w:rPr>
        <w:t>ALLEGATO MODELLO ISTANZA – DOMANDA DI PARTECIPAZIONE E DICHIARAZIONE UNICA A CORREDO DELL’OFFERTA DA INSERIRE NELLA Busta A “documentazione amministrativa”.</w:t>
      </w:r>
    </w:p>
    <w:p>
      <w:pPr>
        <w:pStyle w:val="Normal"/>
        <w:jc w:val="right"/>
        <w:rPr>
          <w:rFonts w:ascii="Calibri" w:hAnsi="Calibri"/>
          <w:b/>
          <w:b/>
          <w:bCs/>
          <w:i/>
          <w:i/>
          <w:iCs/>
          <w:color w:val="000000"/>
        </w:rPr>
      </w:pPr>
      <w:r>
        <w:rPr>
          <w:b/>
          <w:bCs/>
          <w:i/>
          <w:iCs/>
          <w:color w:val="000000"/>
        </w:rPr>
      </w:r>
    </w:p>
    <w:p>
      <w:pPr>
        <w:pStyle w:val="Normal"/>
        <w:jc w:val="center"/>
        <w:rPr>
          <w:rFonts w:ascii="Calibri" w:hAnsi="Calibri"/>
        </w:rPr>
      </w:pPr>
      <w:r>
        <w:rPr>
          <w:b/>
          <w:bCs/>
          <w:i/>
          <w:iCs/>
        </w:rPr>
        <w:t xml:space="preserve">DOMANDA DI AMMISSIONE ALLA GARA </w:t>
      </w:r>
    </w:p>
    <w:p>
      <w:pPr>
        <w:pStyle w:val="Normal"/>
        <w:jc w:val="center"/>
        <w:rPr>
          <w:rFonts w:ascii="Calibri" w:hAnsi="Calibri"/>
        </w:rPr>
      </w:pPr>
      <w:r>
        <w:rPr>
          <w:b/>
          <w:bCs/>
          <w:i/>
          <w:iCs/>
        </w:rPr>
        <w:t>E</w:t>
      </w:r>
    </w:p>
    <w:p>
      <w:pPr>
        <w:pStyle w:val="Normal"/>
        <w:jc w:val="center"/>
        <w:rPr>
          <w:rFonts w:ascii="Calibri" w:hAnsi="Calibri"/>
        </w:rPr>
      </w:pPr>
      <w:r>
        <w:rPr>
          <w:b/>
          <w:bCs/>
          <w:i/>
          <w:iCs/>
          <w:color w:val="000000"/>
        </w:rPr>
        <w:t xml:space="preserve">DICHIARAZIONE DEL POSSESSO DEI REQUISITI DI ORDINE GENERALE </w:t>
      </w:r>
    </w:p>
    <w:p>
      <w:pPr>
        <w:pStyle w:val="Normal"/>
        <w:rPr>
          <w:rFonts w:ascii="Calibri" w:hAnsi="Calibri"/>
          <w:iCs/>
          <w:color w:val="000000"/>
        </w:rPr>
      </w:pPr>
      <w:r>
        <w:rPr>
          <w:iCs/>
          <w:color w:val="000000"/>
        </w:rPr>
      </w:r>
    </w:p>
    <w:p>
      <w:pPr>
        <w:pStyle w:val="Normal"/>
        <w:jc w:val="both"/>
        <w:rPr>
          <w:rFonts w:ascii="Calibri" w:hAnsi="Calibri"/>
        </w:rPr>
      </w:pPr>
      <w:r>
        <w:rPr>
          <w:color w:val="000000"/>
        </w:rPr>
        <w:t xml:space="preserve">STAZIONE APPALTANTE: </w:t>
      </w:r>
      <w:r>
        <w:rPr>
          <w:b/>
          <w:bCs/>
          <w:color w:val="000000"/>
        </w:rPr>
        <w:t>COMUNE DI GIUGLIANO IN CAMPANIA</w:t>
      </w:r>
    </w:p>
    <w:p>
      <w:pPr>
        <w:pStyle w:val="Normal"/>
        <w:jc w:val="both"/>
        <w:rPr>
          <w:rFonts w:ascii="Calibri" w:hAnsi="Calibri"/>
          <w:color w:val="000000"/>
        </w:rPr>
      </w:pPr>
      <w:r>
        <w:rPr>
          <w:color w:val="000000"/>
        </w:rPr>
      </w:r>
    </w:p>
    <w:p>
      <w:pPr>
        <w:pStyle w:val="Normal"/>
        <w:pBdr>
          <w:top w:val="single" w:sz="4" w:space="1" w:color="00000A"/>
          <w:left w:val="single" w:sz="4" w:space="4" w:color="00000A"/>
          <w:bottom w:val="single" w:sz="4" w:space="1" w:color="00000A"/>
          <w:right w:val="single" w:sz="4" w:space="4" w:color="00000A"/>
        </w:pBdr>
        <w:spacing w:lineRule="auto" w:line="240" w:before="0" w:after="57"/>
        <w:jc w:val="center"/>
        <w:rPr>
          <w:rFonts w:ascii="Calibri" w:hAnsi="Calibri"/>
        </w:rPr>
      </w:pPr>
      <w:r>
        <w:rPr>
          <w:rFonts w:cs="Times-Bold"/>
          <w:b/>
          <w:bCs/>
          <w:sz w:val="24"/>
          <w:szCs w:val="24"/>
        </w:rPr>
        <w:t>SERVIZIO DI “</w:t>
      </w:r>
      <w:r>
        <w:rPr>
          <w:rFonts w:eastAsia="SimSun" w:cs="Arial"/>
          <w:b/>
          <w:bCs/>
          <w:sz w:val="28"/>
          <w:szCs w:val="28"/>
        </w:rPr>
        <w:t>AFFIDAMENTO DEI SERVIZI DI RACCOLTA E  RECAPITO DEGLI INVII POSTALI</w:t>
      </w:r>
    </w:p>
    <w:p>
      <w:pPr>
        <w:pStyle w:val="Normal"/>
        <w:pBdr>
          <w:top w:val="single" w:sz="4" w:space="1" w:color="00000A"/>
          <w:left w:val="single" w:sz="4" w:space="4" w:color="00000A"/>
          <w:bottom w:val="single" w:sz="4" w:space="1" w:color="00000A"/>
          <w:right w:val="single" w:sz="4" w:space="4" w:color="00000A"/>
        </w:pBdr>
        <w:spacing w:lineRule="auto" w:line="240" w:before="0" w:after="57"/>
        <w:jc w:val="center"/>
        <w:rPr>
          <w:rFonts w:ascii="Calibri" w:hAnsi="Calibri"/>
        </w:rPr>
      </w:pPr>
      <w:r>
        <w:rPr>
          <w:rFonts w:eastAsia="SimSun" w:cs="Arial"/>
          <w:b/>
          <w:bCs/>
          <w:sz w:val="28"/>
          <w:szCs w:val="28"/>
        </w:rPr>
        <w:t>DEL COMUNE DI GIUGLIANO</w:t>
      </w:r>
      <w:r>
        <w:rPr>
          <w:rFonts w:cs="Times-Bold"/>
          <w:b/>
          <w:bCs/>
          <w:sz w:val="24"/>
          <w:szCs w:val="24"/>
        </w:rPr>
        <w:t xml:space="preserve">” </w:t>
      </w:r>
    </w:p>
    <w:p>
      <w:pPr>
        <w:pStyle w:val="Normal"/>
        <w:pBdr>
          <w:top w:val="single" w:sz="4" w:space="1" w:color="00000A"/>
          <w:left w:val="single" w:sz="4" w:space="4" w:color="00000A"/>
          <w:bottom w:val="single" w:sz="4" w:space="1" w:color="00000A"/>
          <w:right w:val="single" w:sz="4" w:space="4" w:color="00000A"/>
        </w:pBdr>
        <w:spacing w:lineRule="auto" w:line="240" w:before="0" w:after="57"/>
        <w:jc w:val="center"/>
        <w:rPr>
          <w:rFonts w:ascii="Times New Roman" w:hAnsi="Times New Roman"/>
        </w:rPr>
      </w:pPr>
      <w:r>
        <w:rPr>
          <w:rFonts w:cs="Times-Bold"/>
          <w:b/>
          <w:bCs/>
          <w:color w:val="000000"/>
          <w:sz w:val="24"/>
          <w:szCs w:val="24"/>
        </w:rPr>
        <w:t xml:space="preserve">CIG: </w:t>
      </w:r>
      <w:r>
        <w:rPr>
          <w:rFonts w:cs="Times New Roman"/>
          <w:b/>
          <w:bCs/>
          <w:color w:val="000000"/>
          <w:sz w:val="24"/>
          <w:szCs w:val="24"/>
        </w:rPr>
        <w:t xml:space="preserve">N. </w:t>
      </w:r>
      <w:r>
        <w:rPr>
          <w:rStyle w:val="Enfasiforte"/>
          <w:rFonts w:eastAsia="SimSun" w:cs="Calibri"/>
          <w:color w:val="000000"/>
          <w:sz w:val="24"/>
          <w:szCs w:val="22"/>
        </w:rPr>
        <w:t>902406807F</w:t>
      </w:r>
    </w:p>
    <w:p>
      <w:pPr>
        <w:pStyle w:val="Normal"/>
        <w:suppressAutoHyphens w:val="false"/>
        <w:rPr>
          <w:rFonts w:ascii="Calibri" w:hAnsi="Calibri"/>
        </w:rPr>
      </w:pPr>
      <w:r>
        <w:rPr/>
        <w:t>Il/La sottoscritto/a (cognome) ........................................................ (nome) ........................................................</w:t>
      </w:r>
    </w:p>
    <w:p>
      <w:pPr>
        <w:pStyle w:val="Normal"/>
        <w:suppressAutoHyphens w:val="false"/>
        <w:rPr>
          <w:rFonts w:ascii="Calibri" w:hAnsi="Calibri"/>
        </w:rPr>
      </w:pPr>
      <w:r>
        <w:rPr/>
        <w:t>nato/a il ...................................... a .................................................................................................... in qualità</w:t>
      </w:r>
    </w:p>
    <w:p>
      <w:pPr>
        <w:pStyle w:val="Normal"/>
        <w:suppressAutoHyphens w:val="false"/>
        <w:rPr>
          <w:rFonts w:ascii="Calibri" w:hAnsi="Calibri"/>
        </w:rPr>
      </w:pPr>
      <w:r>
        <w:rPr/>
        <w:t>di .........................................................................................................................................................................</w:t>
      </w:r>
    </w:p>
    <w:p>
      <w:pPr>
        <w:pStyle w:val="Normal"/>
        <w:suppressAutoHyphens w:val="false"/>
        <w:rPr>
          <w:rFonts w:ascii="Calibri" w:hAnsi="Calibri"/>
        </w:rPr>
      </w:pPr>
      <w:r>
        <w:rPr/>
        <w:t>dell’impresa ......................................................................................................................................... con sede</w:t>
      </w:r>
    </w:p>
    <w:p>
      <w:pPr>
        <w:pStyle w:val="Normal"/>
        <w:suppressAutoHyphens w:val="false"/>
        <w:rPr>
          <w:rFonts w:ascii="Calibri" w:hAnsi="Calibri"/>
        </w:rPr>
      </w:pPr>
      <w:r>
        <w:rPr/>
        <w:t>legale in ............................................................................................................. prov. ................................</w:t>
      </w:r>
    </w:p>
    <w:p>
      <w:pPr>
        <w:pStyle w:val="Normal"/>
        <w:suppressAutoHyphens w:val="false"/>
        <w:rPr>
          <w:rFonts w:ascii="Calibri" w:hAnsi="Calibri"/>
        </w:rPr>
      </w:pPr>
      <w:r>
        <w:rPr/>
        <w:t>CAP ................................ Via ...................................................................................................... n. ..................</w:t>
      </w:r>
    </w:p>
    <w:p>
      <w:pPr>
        <w:pStyle w:val="Normal"/>
        <w:suppressAutoHyphens w:val="false"/>
        <w:rPr>
          <w:rFonts w:ascii="Calibri" w:hAnsi="Calibri"/>
        </w:rPr>
      </w:pPr>
      <w:r>
        <w:rPr/>
        <w:t>P. Iva - Cod. Fisc. ................................................................... Telefono ............................................................</w:t>
      </w:r>
    </w:p>
    <w:p>
      <w:pPr>
        <w:pStyle w:val="Normal"/>
        <w:suppressAutoHyphens w:val="false"/>
        <w:rPr>
          <w:rFonts w:ascii="Calibri" w:hAnsi="Calibri"/>
        </w:rPr>
      </w:pPr>
      <w:r>
        <w:rPr/>
        <w:t>Fax ........................................................, email …………………………………………………………………</w:t>
      </w:r>
    </w:p>
    <w:p>
      <w:pPr>
        <w:pStyle w:val="Normal"/>
        <w:jc w:val="both"/>
        <w:rPr>
          <w:rFonts w:ascii="Calibri" w:hAnsi="Calibri"/>
        </w:rPr>
      </w:pPr>
      <w:r>
        <w:rPr/>
        <w:t>PEC …………………………………………………………………………</w:t>
      </w:r>
    </w:p>
    <w:p>
      <w:pPr>
        <w:pStyle w:val="Normal"/>
        <w:jc w:val="both"/>
        <w:rPr>
          <w:rFonts w:ascii="Calibri" w:hAnsi="Calibri"/>
        </w:rPr>
      </w:pPr>
      <w:r>
        <w:rPr/>
      </w:r>
    </w:p>
    <w:p>
      <w:pPr>
        <w:pStyle w:val="Normal"/>
        <w:jc w:val="center"/>
        <w:rPr>
          <w:rFonts w:ascii="Calibri" w:hAnsi="Calibri"/>
        </w:rPr>
      </w:pPr>
      <w:r>
        <w:rPr>
          <w:rFonts w:cs="Arial"/>
          <w:b/>
          <w:bCs/>
          <w:sz w:val="20"/>
          <w:szCs w:val="20"/>
        </w:rPr>
        <w:t>C H I E D E</w:t>
      </w:r>
    </w:p>
    <w:p>
      <w:pPr>
        <w:pStyle w:val="Normal"/>
        <w:jc w:val="center"/>
        <w:rPr>
          <w:rFonts w:ascii="Calibri" w:hAnsi="Calibri"/>
          <w:b/>
          <w:b/>
          <w:bCs/>
          <w:color w:val="000000"/>
        </w:rPr>
      </w:pPr>
      <w:r>
        <w:rPr>
          <w:b/>
          <w:bCs/>
          <w:color w:val="000000"/>
        </w:rPr>
      </w:r>
    </w:p>
    <w:p>
      <w:pPr>
        <w:pStyle w:val="Normal"/>
        <w:suppressAutoHyphens w:val="false"/>
        <w:jc w:val="both"/>
        <w:rPr>
          <w:rFonts w:ascii="Calibri" w:hAnsi="Calibri"/>
        </w:rPr>
      </w:pPr>
      <w:r>
        <w:rPr/>
        <w:t>di partecipare alla gara indicata in oggetto come:</w:t>
      </w:r>
    </w:p>
    <w:p>
      <w:pPr>
        <w:pStyle w:val="Normal"/>
        <w:suppressAutoHyphens w:val="false"/>
        <w:jc w:val="both"/>
        <w:rPr>
          <w:rFonts w:ascii="Calibri" w:hAnsi="Calibri"/>
        </w:rPr>
      </w:pPr>
      <w:r>
        <w:rPr>
          <w:sz w:val="28"/>
          <w:szCs w:val="28"/>
        </w:rPr>
        <w:t>□</w:t>
      </w:r>
      <w:r>
        <w:rPr/>
        <w:t xml:space="preserve"> </w:t>
      </w:r>
      <w:r>
        <w:rPr/>
        <w:t>impresa singola;</w:t>
      </w:r>
    </w:p>
    <w:p>
      <w:pPr>
        <w:pStyle w:val="Normal"/>
        <w:suppressAutoHyphens w:val="false"/>
        <w:jc w:val="both"/>
        <w:rPr>
          <w:rFonts w:ascii="Calibri" w:hAnsi="Calibri"/>
        </w:rPr>
      </w:pPr>
      <w:r>
        <w:rPr>
          <w:sz w:val="28"/>
          <w:szCs w:val="28"/>
        </w:rPr>
        <w:t xml:space="preserve">□ </w:t>
      </w:r>
      <w:r>
        <w:rPr/>
        <w:t xml:space="preserve">capogruppo mandatario (con quota maggioritaria) </w:t>
      </w:r>
      <w:r>
        <w:rPr>
          <w:sz w:val="28"/>
          <w:szCs w:val="28"/>
        </w:rPr>
        <w:t xml:space="preserve">□ </w:t>
      </w:r>
      <w:r>
        <w:rPr/>
        <w:t>di un’associazione temporanea di imprese -</w:t>
      </w:r>
    </w:p>
    <w:p>
      <w:pPr>
        <w:pStyle w:val="Normal"/>
        <w:suppressAutoHyphens w:val="false"/>
        <w:jc w:val="both"/>
        <w:rPr>
          <w:rFonts w:ascii="Calibri" w:hAnsi="Calibri"/>
        </w:rPr>
      </w:pPr>
      <w:r>
        <w:rPr/>
        <w:tab/>
      </w:r>
      <w:r>
        <w:rPr>
          <w:sz w:val="28"/>
          <w:szCs w:val="28"/>
        </w:rPr>
        <w:t xml:space="preserve">□ </w:t>
      </w:r>
      <w:r>
        <w:rPr/>
        <w:t xml:space="preserve">di un consorzio ordinario di concorrenti ai sensi dell’art. 2602 del codice civile - </w:t>
      </w:r>
      <w:r>
        <w:rPr>
          <w:sz w:val="28"/>
          <w:szCs w:val="28"/>
        </w:rPr>
        <w:t xml:space="preserve">□ </w:t>
      </w:r>
      <w:r>
        <w:rPr/>
        <w:t>di un GEIE di</w:t>
      </w:r>
    </w:p>
    <w:p>
      <w:pPr>
        <w:pStyle w:val="Normal"/>
        <w:suppressAutoHyphens w:val="false"/>
        <w:jc w:val="both"/>
        <w:rPr>
          <w:rFonts w:ascii="Calibri" w:hAnsi="Calibri"/>
        </w:rPr>
      </w:pPr>
      <w:r>
        <w:rPr/>
        <w:tab/>
        <w:t xml:space="preserve">tipo </w:t>
      </w:r>
      <w:r>
        <w:rPr>
          <w:sz w:val="28"/>
          <w:szCs w:val="28"/>
        </w:rPr>
        <w:t xml:space="preserve">□ </w:t>
      </w:r>
      <w:r>
        <w:rPr/>
        <w:t xml:space="preserve">orizzontale - </w:t>
      </w:r>
      <w:r>
        <w:rPr>
          <w:sz w:val="28"/>
          <w:szCs w:val="28"/>
        </w:rPr>
        <w:t xml:space="preserve">□ </w:t>
      </w:r>
      <w:r>
        <w:rPr/>
        <w:t xml:space="preserve">verticale - </w:t>
      </w:r>
      <w:r>
        <w:rPr>
          <w:sz w:val="28"/>
          <w:szCs w:val="28"/>
        </w:rPr>
        <w:t xml:space="preserve">□ </w:t>
      </w:r>
      <w:r>
        <w:rPr/>
        <w:t>misto;</w:t>
      </w:r>
    </w:p>
    <w:p>
      <w:pPr>
        <w:pStyle w:val="Normal"/>
        <w:suppressAutoHyphens w:val="false"/>
        <w:jc w:val="both"/>
        <w:rPr>
          <w:rFonts w:ascii="Calibri" w:hAnsi="Calibri"/>
        </w:rPr>
      </w:pPr>
      <w:r>
        <w:rPr>
          <w:sz w:val="28"/>
          <w:szCs w:val="28"/>
        </w:rPr>
        <w:t xml:space="preserve">□ </w:t>
      </w:r>
      <w:r>
        <w:rPr/>
        <w:t xml:space="preserve">mandante (con quota minoritaria) </w:t>
      </w:r>
      <w:r>
        <w:rPr>
          <w:sz w:val="28"/>
          <w:szCs w:val="28"/>
        </w:rPr>
        <w:t xml:space="preserve">□ </w:t>
      </w:r>
      <w:r>
        <w:rPr/>
        <w:t xml:space="preserve">di un’associazione temporanea di imprese - </w:t>
      </w:r>
      <w:r>
        <w:rPr>
          <w:sz w:val="28"/>
          <w:szCs w:val="28"/>
        </w:rPr>
        <w:t xml:space="preserve">□ </w:t>
      </w:r>
      <w:r>
        <w:rPr/>
        <w:t xml:space="preserve">di un consorzio ordinario di concorrenti ai sensi dell’art. 2602 del codice civile - </w:t>
      </w:r>
      <w:r>
        <w:rPr>
          <w:sz w:val="28"/>
          <w:szCs w:val="28"/>
        </w:rPr>
        <w:t xml:space="preserve">□ </w:t>
      </w:r>
      <w:r>
        <w:rPr/>
        <w:t xml:space="preserve">di un GEIE di tipo </w:t>
      </w:r>
      <w:r>
        <w:rPr>
          <w:sz w:val="28"/>
          <w:szCs w:val="28"/>
        </w:rPr>
        <w:t xml:space="preserve">□ </w:t>
      </w:r>
      <w:r>
        <w:rPr/>
        <w:t xml:space="preserve">orizzontale - </w:t>
      </w:r>
      <w:r>
        <w:rPr>
          <w:sz w:val="28"/>
          <w:szCs w:val="28"/>
        </w:rPr>
        <w:t>□</w:t>
      </w:r>
      <w:r>
        <w:rPr/>
        <w:t xml:space="preserve"> verticale - </w:t>
      </w:r>
      <w:r>
        <w:rPr>
          <w:sz w:val="28"/>
          <w:szCs w:val="28"/>
        </w:rPr>
        <w:t xml:space="preserve">□ </w:t>
      </w:r>
      <w:r>
        <w:rPr/>
        <w:t>misto [unitamente all’impresa ........................................................................................................</w:t>
      </w:r>
    </w:p>
    <w:p>
      <w:pPr>
        <w:pStyle w:val="Normal"/>
        <w:suppressAutoHyphens w:val="false"/>
        <w:jc w:val="both"/>
        <w:rPr>
          <w:rFonts w:ascii="Calibri" w:hAnsi="Calibri"/>
        </w:rPr>
      </w:pPr>
      <w:r>
        <w:rPr/>
        <w:t>.............................................................................. con sede in ......................................................................</w:t>
      </w:r>
    </w:p>
    <w:p>
      <w:pPr>
        <w:pStyle w:val="Normal"/>
        <w:suppressAutoHyphens w:val="false"/>
        <w:jc w:val="both"/>
        <w:rPr>
          <w:rFonts w:ascii="Calibri" w:hAnsi="Calibri"/>
        </w:rPr>
      </w:pPr>
      <w:r>
        <w:rPr/>
        <w:t>........................................................................ che partecipa alla gara di cui all’oggetto con la sottoscritta impresa in qualità di capogruppo mandataria (con quota maggioritaria)].</w:t>
      </w:r>
    </w:p>
    <w:p>
      <w:pPr>
        <w:pStyle w:val="Normal"/>
        <w:suppressAutoHyphens w:val="false"/>
        <w:jc w:val="both"/>
        <w:rPr>
          <w:rFonts w:ascii="Calibri" w:hAnsi="Calibri"/>
        </w:rPr>
      </w:pPr>
      <w:r>
        <w:rPr>
          <w:sz w:val="28"/>
          <w:szCs w:val="28"/>
        </w:rPr>
        <w:t xml:space="preserve">□ </w:t>
      </w:r>
      <w:r>
        <w:rPr/>
        <w:t>aggregazione di imprese aderenti al contratto di rete di cui all’art. 45, comma 2, lett. f) del D.Lgs. n. 50/2016 (specificare la struttura dell’aggregazione e la forma del contratto di rete):…………………………..</w:t>
      </w:r>
    </w:p>
    <w:p>
      <w:pPr>
        <w:pStyle w:val="Normal"/>
        <w:suppressAutoHyphens w:val="false"/>
        <w:jc w:val="both"/>
        <w:rPr>
          <w:rFonts w:ascii="Calibri" w:hAnsi="Calibri"/>
        </w:rPr>
      </w:pPr>
      <w:r>
        <w:rPr/>
        <w:t>………………………………………………………………………………………………………………</w:t>
      </w:r>
      <w:r>
        <w:rPr/>
        <w:t>...…………………………………………………………………………………………………………….…..;</w:t>
      </w:r>
    </w:p>
    <w:p>
      <w:pPr>
        <w:pStyle w:val="Normal"/>
        <w:suppressAutoHyphens w:val="false"/>
        <w:jc w:val="both"/>
        <w:rPr>
          <w:rFonts w:ascii="Calibri" w:hAnsi="Calibri"/>
        </w:rPr>
      </w:pPr>
      <w:r>
        <w:rPr>
          <w:sz w:val="28"/>
          <w:szCs w:val="28"/>
        </w:rPr>
        <w:t>□</w:t>
      </w:r>
      <w:r>
        <w:rPr/>
        <w:t>o altra forma (specificare)…………………………………………………………………………………..</w:t>
      </w:r>
    </w:p>
    <w:p>
      <w:pPr>
        <w:pStyle w:val="Normal"/>
        <w:suppressAutoHyphens w:val="false"/>
        <w:jc w:val="both"/>
        <w:rPr>
          <w:rFonts w:ascii="Calibri" w:hAnsi="Calibri"/>
        </w:rPr>
      </w:pPr>
      <w:r>
        <w:rPr/>
        <w:t>A tal fine ai sensi degli articoli 46 e 47 del d.P.R. 28 dicembre 2000, n. 445, consapevole delle sanzioni penali previste dall’art. 76 del medesimo d.P.R. 445/2000, per le ipotesi di falsità in atti e dichiarazioni mendaci ivi indicate,</w:t>
      </w:r>
    </w:p>
    <w:p>
      <w:pPr>
        <w:pStyle w:val="Normal"/>
        <w:suppressAutoHyphens w:val="false"/>
        <w:jc w:val="both"/>
        <w:rPr>
          <w:rFonts w:ascii="Calibri" w:hAnsi="Calibri"/>
        </w:rPr>
      </w:pPr>
      <w:r>
        <w:rPr/>
      </w:r>
    </w:p>
    <w:p>
      <w:pPr>
        <w:pStyle w:val="Normal"/>
        <w:suppressAutoHyphens w:val="false"/>
        <w:jc w:val="both"/>
        <w:rPr>
          <w:rFonts w:ascii="Calibri" w:hAnsi="Calibri"/>
        </w:rPr>
      </w:pPr>
      <w:r>
        <w:rPr/>
      </w:r>
    </w:p>
    <w:p>
      <w:pPr>
        <w:pStyle w:val="Normal"/>
        <w:suppressAutoHyphens w:val="false"/>
        <w:jc w:val="both"/>
        <w:rPr>
          <w:rFonts w:ascii="Calibri" w:hAnsi="Calibri"/>
        </w:rPr>
      </w:pPr>
      <w:r>
        <w:rPr/>
      </w:r>
    </w:p>
    <w:p>
      <w:pPr>
        <w:pStyle w:val="Normal"/>
        <w:suppressAutoHyphens w:val="false"/>
        <w:jc w:val="both"/>
        <w:rPr>
          <w:rFonts w:ascii="Calibri" w:hAnsi="Calibri"/>
        </w:rPr>
      </w:pPr>
      <w:r>
        <w:rPr/>
      </w:r>
    </w:p>
    <w:p>
      <w:pPr>
        <w:pStyle w:val="Normal"/>
        <w:suppressAutoHyphens w:val="false"/>
        <w:jc w:val="center"/>
        <w:rPr>
          <w:rFonts w:ascii="Calibri" w:hAnsi="Calibri"/>
        </w:rPr>
      </w:pPr>
      <w:r>
        <w:rPr>
          <w:b/>
          <w:bCs/>
        </w:rPr>
        <w:t>D I C H I A R A</w:t>
      </w:r>
    </w:p>
    <w:p>
      <w:pPr>
        <w:pStyle w:val="Normal"/>
        <w:suppressAutoHyphens w:val="false"/>
        <w:jc w:val="center"/>
        <w:rPr>
          <w:rFonts w:ascii="Calibri" w:hAnsi="Calibri"/>
          <w:b/>
          <w:b/>
          <w:bCs/>
        </w:rPr>
      </w:pPr>
      <w:r>
        <w:rPr>
          <w:b/>
          <w:bCs/>
        </w:rPr>
      </w:r>
    </w:p>
    <w:p>
      <w:pPr>
        <w:pStyle w:val="Normal"/>
        <w:suppressAutoHyphens w:val="false"/>
        <w:jc w:val="both"/>
        <w:rPr>
          <w:rFonts w:ascii="Calibri" w:hAnsi="Calibri"/>
        </w:rPr>
      </w:pPr>
      <w:r>
        <w:rPr>
          <w:b/>
          <w:bCs/>
        </w:rPr>
        <w:t xml:space="preserve">- </w:t>
      </w:r>
      <w:r>
        <w:rPr/>
        <w:t>di essere [ ] o non essere [ ] una micro, piccola o media impresa come definita dall’art. 2 dell’allegato alla Raccomandazione della Commissione Europea 2003/361/CE del 6 maggio 2013 e dal Decreto Ministero delle attività produttive del 18 aprile 2005;</w:t>
      </w:r>
    </w:p>
    <w:p>
      <w:pPr>
        <w:pStyle w:val="Normal"/>
        <w:suppressAutoHyphens w:val="false"/>
        <w:jc w:val="both"/>
        <w:rPr>
          <w:rFonts w:ascii="Calibri" w:hAnsi="Calibri"/>
        </w:rPr>
      </w:pPr>
      <w:r>
        <w:rPr>
          <w:i/>
          <w:iCs/>
        </w:rPr>
        <w:t>(in caso di partecipazione in R.T.I. ovvero in Consorzio ordinario di concorrenti ovvero in aggregazione di</w:t>
      </w:r>
    </w:p>
    <w:p>
      <w:pPr>
        <w:pStyle w:val="Normal"/>
        <w:suppressAutoHyphens w:val="false"/>
        <w:jc w:val="both"/>
        <w:rPr>
          <w:rFonts w:ascii="Calibri" w:hAnsi="Calibri"/>
        </w:rPr>
      </w:pPr>
      <w:r>
        <w:rPr>
          <w:i/>
          <w:iCs/>
        </w:rPr>
        <w:t>Imprese retiste, di cui all’articolo 45, del D.Lgs. n. 50/2016, costituiti o costituendi):</w:t>
      </w:r>
    </w:p>
    <w:p>
      <w:pPr>
        <w:pStyle w:val="Normal"/>
        <w:suppressAutoHyphens w:val="false"/>
        <w:jc w:val="both"/>
        <w:rPr>
          <w:rFonts w:ascii="Calibri" w:hAnsi="Calibri"/>
        </w:rPr>
      </w:pPr>
      <w:r>
        <w:rPr>
          <w:b/>
          <w:bCs/>
        </w:rPr>
        <w:t xml:space="preserve">- </w:t>
      </w:r>
      <w:r>
        <w:rPr/>
        <w:t>che la partecipazione alla presente gara viene effettuata congiuntamente dalle seguenti imprese:</w:t>
      </w:r>
    </w:p>
    <w:p>
      <w:pPr>
        <w:pStyle w:val="Normal"/>
        <w:suppressAutoHyphens w:val="false"/>
        <w:jc w:val="both"/>
        <w:rPr>
          <w:rFonts w:ascii="Calibri" w:hAnsi="Calibri"/>
        </w:rPr>
      </w:pPr>
      <w:r>
        <w:rPr/>
        <w:t>1. ________________________________________, impresa capogruppo individuata come mandataria;</w:t>
      </w:r>
    </w:p>
    <w:p>
      <w:pPr>
        <w:pStyle w:val="Normal"/>
        <w:suppressAutoHyphens w:val="false"/>
        <w:jc w:val="both"/>
        <w:rPr>
          <w:rFonts w:ascii="Calibri" w:hAnsi="Calibri"/>
        </w:rPr>
      </w:pPr>
      <w:r>
        <w:rPr/>
        <w:t>2. ___________________________________________________, impresa individuata come mandante;</w:t>
      </w:r>
    </w:p>
    <w:p>
      <w:pPr>
        <w:pStyle w:val="Normal"/>
        <w:suppressAutoHyphens w:val="false"/>
        <w:jc w:val="both"/>
        <w:rPr>
          <w:rFonts w:ascii="Calibri" w:hAnsi="Calibri"/>
        </w:rPr>
      </w:pPr>
      <w:r>
        <w:rPr/>
        <w:t>3. ___________________________________________________, impresa individuata come mandante;</w:t>
      </w:r>
    </w:p>
    <w:p>
      <w:pPr>
        <w:pStyle w:val="Normal"/>
        <w:suppressAutoHyphens w:val="false"/>
        <w:jc w:val="both"/>
        <w:rPr>
          <w:rFonts w:ascii="Calibri" w:hAnsi="Calibri"/>
        </w:rPr>
      </w:pPr>
      <w:r>
        <w:rPr/>
        <w:t>4. _______________________________, impresa individuata come mandante, etc.</w:t>
      </w:r>
    </w:p>
    <w:p>
      <w:pPr>
        <w:pStyle w:val="Normal"/>
        <w:suppressAutoHyphens w:val="false"/>
        <w:jc w:val="both"/>
        <w:rPr>
          <w:rFonts w:ascii="Calibri" w:hAnsi="Calibri"/>
        </w:rPr>
      </w:pPr>
      <w:r>
        <w:rPr>
          <w:b/>
          <w:bCs/>
        </w:rPr>
        <w:t xml:space="preserve">- </w:t>
      </w:r>
      <w:r>
        <w:rPr/>
        <w:t>che la ripartizione dell’oggetto contrattuale all’interno del R.T.I./consorzio/Imprese (dei servizi che saranno eseguiti da ciascuna singola Impresa componente il R.T.I. o il Consorzio o l’Aggregazione di Imprese) sarà la seguente:</w:t>
      </w:r>
    </w:p>
    <w:p>
      <w:pPr>
        <w:pStyle w:val="Normal"/>
        <w:suppressAutoHyphens w:val="false"/>
        <w:jc w:val="both"/>
        <w:rPr>
          <w:rFonts w:ascii="Calibri" w:hAnsi="Calibri"/>
        </w:rPr>
      </w:pPr>
      <w:r>
        <w:rPr/>
        <w:t>1. _______________________________________________________ – Mandataria/Capogruppo</w:t>
      </w:r>
    </w:p>
    <w:p>
      <w:pPr>
        <w:pStyle w:val="Normal"/>
        <w:suppressAutoHyphens w:val="false"/>
        <w:jc w:val="center"/>
        <w:rPr>
          <w:rFonts w:ascii="Calibri" w:hAnsi="Calibri"/>
        </w:rPr>
      </w:pPr>
      <w:r>
        <w:rPr>
          <w:i/>
          <w:iCs/>
          <w:sz w:val="16"/>
          <w:szCs w:val="16"/>
        </w:rPr>
        <w:t>(denominazione Impresa)</w:t>
      </w:r>
    </w:p>
    <w:p>
      <w:pPr>
        <w:pStyle w:val="Normal"/>
        <w:suppressAutoHyphens w:val="false"/>
        <w:jc w:val="both"/>
        <w:rPr>
          <w:rFonts w:ascii="Calibri" w:hAnsi="Calibri"/>
        </w:rPr>
      </w:pPr>
      <w:r>
        <w:rPr/>
        <w:t>_________________________________________________________________ - ______ (%)</w:t>
      </w:r>
    </w:p>
    <w:p>
      <w:pPr>
        <w:pStyle w:val="Normal"/>
        <w:suppressAutoHyphens w:val="false"/>
        <w:jc w:val="center"/>
        <w:rPr>
          <w:rFonts w:ascii="Calibri" w:hAnsi="Calibri"/>
        </w:rPr>
      </w:pPr>
      <w:r>
        <w:rPr>
          <w:i/>
          <w:iCs/>
          <w:sz w:val="16"/>
          <w:szCs w:val="16"/>
        </w:rPr>
        <w:t>(attività e/o fornitura)</w:t>
      </w:r>
    </w:p>
    <w:p>
      <w:pPr>
        <w:pStyle w:val="Normal"/>
        <w:suppressAutoHyphens w:val="false"/>
        <w:jc w:val="both"/>
        <w:rPr>
          <w:rFonts w:ascii="Calibri" w:hAnsi="Calibri"/>
        </w:rPr>
      </w:pPr>
      <w:r>
        <w:rPr/>
        <w:t>2. ________________________________________________________ – Mandante</w:t>
      </w:r>
    </w:p>
    <w:p>
      <w:pPr>
        <w:pStyle w:val="Normal"/>
        <w:suppressAutoHyphens w:val="false"/>
        <w:jc w:val="center"/>
        <w:rPr>
          <w:rFonts w:ascii="Calibri" w:hAnsi="Calibri"/>
        </w:rPr>
      </w:pPr>
      <w:r>
        <w:rPr>
          <w:i/>
          <w:iCs/>
          <w:sz w:val="16"/>
          <w:szCs w:val="16"/>
        </w:rPr>
        <w:t>(denominazione Impresa)</w:t>
      </w:r>
    </w:p>
    <w:p>
      <w:pPr>
        <w:pStyle w:val="Normal"/>
        <w:suppressAutoHyphens w:val="false"/>
        <w:jc w:val="both"/>
        <w:rPr>
          <w:rFonts w:ascii="Calibri" w:hAnsi="Calibri"/>
        </w:rPr>
      </w:pPr>
      <w:r>
        <w:rPr/>
        <w:t>_____________________________________________________________________ - ______ (%)</w:t>
      </w:r>
    </w:p>
    <w:p>
      <w:pPr>
        <w:pStyle w:val="Normal"/>
        <w:suppressAutoHyphens w:val="false"/>
        <w:jc w:val="center"/>
        <w:rPr>
          <w:rFonts w:ascii="Calibri" w:hAnsi="Calibri"/>
        </w:rPr>
      </w:pPr>
      <w:r>
        <w:rPr>
          <w:i/>
          <w:iCs/>
          <w:sz w:val="16"/>
          <w:szCs w:val="16"/>
        </w:rPr>
        <w:t>(attività e/o fornitura)</w:t>
      </w:r>
    </w:p>
    <w:p>
      <w:pPr>
        <w:pStyle w:val="Normal"/>
        <w:suppressAutoHyphens w:val="false"/>
        <w:jc w:val="both"/>
        <w:rPr>
          <w:rFonts w:ascii="Calibri" w:hAnsi="Calibri"/>
        </w:rPr>
      </w:pPr>
      <w:r>
        <w:rPr/>
        <w:t>3. ________________________________________________________ – Mandante</w:t>
      </w:r>
    </w:p>
    <w:p>
      <w:pPr>
        <w:pStyle w:val="Normal"/>
        <w:suppressAutoHyphens w:val="false"/>
        <w:jc w:val="center"/>
        <w:rPr>
          <w:rFonts w:ascii="Calibri" w:hAnsi="Calibri"/>
        </w:rPr>
      </w:pPr>
      <w:r>
        <w:rPr>
          <w:i/>
          <w:iCs/>
          <w:sz w:val="16"/>
          <w:szCs w:val="16"/>
        </w:rPr>
        <w:t>(denominazione Impresa)</w:t>
      </w:r>
    </w:p>
    <w:p>
      <w:pPr>
        <w:pStyle w:val="Normal"/>
        <w:suppressAutoHyphens w:val="false"/>
        <w:jc w:val="both"/>
        <w:rPr>
          <w:rFonts w:ascii="Calibri" w:hAnsi="Calibri"/>
        </w:rPr>
      </w:pPr>
      <w:r>
        <w:rPr/>
        <w:t>_____________________________________________________________________ - ______ (%)</w:t>
      </w:r>
    </w:p>
    <w:p>
      <w:pPr>
        <w:pStyle w:val="Normal"/>
        <w:suppressAutoHyphens w:val="false"/>
        <w:jc w:val="center"/>
        <w:rPr>
          <w:rFonts w:ascii="Calibri" w:hAnsi="Calibri"/>
        </w:rPr>
      </w:pPr>
      <w:r>
        <w:rPr>
          <w:i/>
          <w:iCs/>
          <w:sz w:val="16"/>
          <w:szCs w:val="16"/>
        </w:rPr>
        <w:t>(attività e/o fornitura)</w:t>
      </w:r>
    </w:p>
    <w:p>
      <w:pPr>
        <w:pStyle w:val="Normal"/>
        <w:suppressAutoHyphens w:val="false"/>
        <w:jc w:val="both"/>
        <w:rPr>
          <w:rFonts w:ascii="Calibri" w:hAnsi="Calibri"/>
        </w:rPr>
      </w:pPr>
      <w:r>
        <w:rPr>
          <w:i/>
          <w:iCs/>
        </w:rPr>
        <w:t>(in caso di partecipazione in R.T.I. ovvero in Consorzio ordinario di concorrenti di cui all’art. 45, comma 1, lettera e) del D.Lgs. n. 50/2016 ovvero in aggregazione di imprese retiste di cui all’art. 45, comma 1,lettera f del D.Lgs. n. 50/2016, costituendi):</w:t>
      </w:r>
    </w:p>
    <w:p>
      <w:pPr>
        <w:pStyle w:val="Normal"/>
        <w:suppressAutoHyphens w:val="false"/>
        <w:jc w:val="both"/>
        <w:rPr>
          <w:rFonts w:ascii="Calibri" w:hAnsi="Calibri"/>
        </w:rPr>
      </w:pPr>
      <w:r>
        <w:rPr>
          <w:b/>
          <w:bCs/>
        </w:rPr>
        <w:t xml:space="preserve">- </w:t>
      </w:r>
      <w:r>
        <w:rPr/>
        <w:t>che, in caso di aggiudicazione, le imprese sopra elencate si impegnano a costituire R.T.I./Consorzio/Rete di imprese, conformandosi alla disciplina di cui all’art. 48 del D.Lgs. n. 50/2016, conferendo mandato collettivo speciale con rappresentanza all’impresa qualificata mandataria, la quale stipulerà il contratto in</w:t>
      </w:r>
    </w:p>
    <w:p>
      <w:pPr>
        <w:pStyle w:val="Normal"/>
        <w:suppressAutoHyphens w:val="false"/>
        <w:jc w:val="both"/>
        <w:rPr>
          <w:rFonts w:ascii="Calibri" w:hAnsi="Calibri"/>
        </w:rPr>
      </w:pPr>
      <w:r>
        <w:rPr/>
        <w:t>nome e per conto delle mandanti/consorziate/retiste;</w:t>
      </w:r>
    </w:p>
    <w:p>
      <w:pPr>
        <w:pStyle w:val="Normal"/>
        <w:suppressAutoHyphens w:val="false"/>
        <w:jc w:val="both"/>
        <w:rPr>
          <w:rFonts w:ascii="Calibri" w:hAnsi="Calibri"/>
        </w:rPr>
      </w:pPr>
      <w:r>
        <w:rPr>
          <w:i/>
          <w:iCs/>
        </w:rPr>
        <w:t>(in caso di partecipazione in forma di Consorzi di cui all’articolo 45, comma 1, lettere b) e c) del D.Lgs. n. 50/2016):</w:t>
      </w:r>
    </w:p>
    <w:p>
      <w:pPr>
        <w:pStyle w:val="Normal"/>
        <w:suppressAutoHyphens w:val="false"/>
        <w:jc w:val="both"/>
        <w:rPr>
          <w:rFonts w:ascii="Calibri" w:hAnsi="Calibri"/>
        </w:rPr>
      </w:pPr>
      <w:r>
        <w:rPr>
          <w:b/>
          <w:bCs/>
        </w:rPr>
        <w:t xml:space="preserve">- </w:t>
      </w:r>
      <w:r>
        <w:rPr/>
        <w:t>che il Consorzio è [...] o non è [...] parte esecutrice delle seguenti attività:_________________________________________________________________________________</w:t>
      </w:r>
    </w:p>
    <w:p>
      <w:pPr>
        <w:pStyle w:val="Normal"/>
        <w:jc w:val="both"/>
        <w:rPr>
          <w:rFonts w:ascii="Calibri" w:hAnsi="Calibri"/>
        </w:rPr>
      </w:pPr>
      <w:r>
        <w:rPr/>
        <w:t>e/o concorre con le seguenti imprese consorziate indicate quali esecutrici dell’appalto (specificare):</w:t>
      </w:r>
    </w:p>
    <w:p>
      <w:pPr>
        <w:pStyle w:val="Normal"/>
        <w:suppressAutoHyphens w:val="false"/>
        <w:rPr>
          <w:rFonts w:ascii="Calibri" w:hAnsi="Calibri"/>
        </w:rPr>
      </w:pPr>
      <w:r>
        <w:rPr>
          <w:rFonts w:cs="Arial"/>
          <w:sz w:val="20"/>
          <w:szCs w:val="20"/>
        </w:rPr>
        <w:t>1. ___________________________________________________________________________</w:t>
      </w:r>
    </w:p>
    <w:p>
      <w:pPr>
        <w:pStyle w:val="Normal"/>
        <w:suppressAutoHyphens w:val="false"/>
        <w:rPr>
          <w:rFonts w:ascii="Calibri" w:hAnsi="Calibri"/>
        </w:rPr>
      </w:pPr>
      <w:r>
        <w:rPr>
          <w:rFonts w:cs="Arial"/>
          <w:i/>
          <w:iCs/>
          <w:sz w:val="16"/>
          <w:szCs w:val="16"/>
        </w:rPr>
        <w:t>(denominazione Impresa)</w:t>
      </w:r>
    </w:p>
    <w:p>
      <w:pPr>
        <w:pStyle w:val="Normal"/>
        <w:suppressAutoHyphens w:val="false"/>
        <w:rPr>
          <w:rFonts w:ascii="Calibri" w:hAnsi="Calibri"/>
        </w:rPr>
      </w:pPr>
      <w:r>
        <w:rPr>
          <w:rFonts w:cs="Arial"/>
          <w:sz w:val="20"/>
          <w:szCs w:val="20"/>
        </w:rPr>
        <w:t>______________________________________________________________________________</w:t>
      </w:r>
    </w:p>
    <w:p>
      <w:pPr>
        <w:pStyle w:val="Normal"/>
        <w:suppressAutoHyphens w:val="false"/>
        <w:rPr>
          <w:rFonts w:ascii="Calibri" w:hAnsi="Calibri"/>
        </w:rPr>
      </w:pPr>
      <w:r>
        <w:rPr>
          <w:rFonts w:cs="Arial"/>
          <w:i/>
          <w:iCs/>
          <w:sz w:val="16"/>
          <w:szCs w:val="16"/>
        </w:rPr>
        <w:t>(attività e/o fornitura)</w:t>
      </w:r>
    </w:p>
    <w:p>
      <w:pPr>
        <w:pStyle w:val="Normal"/>
        <w:suppressAutoHyphens w:val="false"/>
        <w:rPr>
          <w:rFonts w:ascii="Calibri" w:hAnsi="Calibri"/>
        </w:rPr>
      </w:pPr>
      <w:r>
        <w:rPr>
          <w:rFonts w:cs="Arial"/>
          <w:sz w:val="20"/>
          <w:szCs w:val="20"/>
        </w:rPr>
        <w:t>2. ___________________________________________________________________________</w:t>
      </w:r>
    </w:p>
    <w:p>
      <w:pPr>
        <w:pStyle w:val="Normal"/>
        <w:suppressAutoHyphens w:val="false"/>
        <w:rPr>
          <w:rFonts w:ascii="Calibri" w:hAnsi="Calibri"/>
        </w:rPr>
      </w:pPr>
      <w:r>
        <w:rPr>
          <w:rFonts w:cs="Arial"/>
          <w:i/>
          <w:iCs/>
          <w:sz w:val="16"/>
          <w:szCs w:val="16"/>
        </w:rPr>
        <w:t>(denominazione Impresa)</w:t>
      </w:r>
    </w:p>
    <w:p>
      <w:pPr>
        <w:pStyle w:val="Normal"/>
        <w:suppressAutoHyphens w:val="false"/>
        <w:rPr>
          <w:rFonts w:ascii="Calibri" w:hAnsi="Calibri"/>
        </w:rPr>
      </w:pPr>
      <w:r>
        <w:rPr>
          <w:rFonts w:cs="Arial"/>
          <w:sz w:val="20"/>
          <w:szCs w:val="20"/>
        </w:rPr>
        <w:t>______________________________________________________________________________</w:t>
      </w:r>
    </w:p>
    <w:p>
      <w:pPr>
        <w:pStyle w:val="Normal"/>
        <w:suppressAutoHyphens w:val="false"/>
        <w:rPr>
          <w:rFonts w:ascii="Calibri" w:hAnsi="Calibri"/>
        </w:rPr>
      </w:pPr>
      <w:r>
        <w:rPr>
          <w:rFonts w:cs="Arial"/>
          <w:i/>
          <w:iCs/>
          <w:sz w:val="16"/>
          <w:szCs w:val="16"/>
        </w:rPr>
        <w:t>(attività e/o fornitura)</w:t>
      </w:r>
    </w:p>
    <w:p>
      <w:pPr>
        <w:pStyle w:val="Normal"/>
        <w:suppressAutoHyphens w:val="false"/>
        <w:rPr>
          <w:rFonts w:ascii="Calibri" w:hAnsi="Calibri"/>
        </w:rPr>
      </w:pPr>
      <w:r>
        <w:rPr>
          <w:rFonts w:cs="Arial"/>
          <w:sz w:val="20"/>
          <w:szCs w:val="20"/>
        </w:rPr>
        <w:t>3. ___________________________________________________________________________</w:t>
      </w:r>
    </w:p>
    <w:p>
      <w:pPr>
        <w:pStyle w:val="Normal"/>
        <w:suppressAutoHyphens w:val="false"/>
        <w:rPr>
          <w:rFonts w:ascii="Calibri" w:hAnsi="Calibri"/>
        </w:rPr>
      </w:pPr>
      <w:r>
        <w:rPr>
          <w:rFonts w:cs="Arial"/>
          <w:i/>
          <w:iCs/>
          <w:sz w:val="16"/>
          <w:szCs w:val="16"/>
        </w:rPr>
        <w:t>(denominazione Impresa)</w:t>
      </w:r>
    </w:p>
    <w:p>
      <w:pPr>
        <w:pStyle w:val="Normal"/>
        <w:suppressAutoHyphens w:val="false"/>
        <w:rPr>
          <w:rFonts w:ascii="Calibri" w:hAnsi="Calibri"/>
        </w:rPr>
      </w:pPr>
      <w:r>
        <w:rPr>
          <w:rFonts w:cs="Arial"/>
          <w:sz w:val="20"/>
          <w:szCs w:val="20"/>
        </w:rPr>
        <w:t>______________________________________________________________________________</w:t>
      </w:r>
    </w:p>
    <w:p>
      <w:pPr>
        <w:pStyle w:val="Normal"/>
        <w:suppressAutoHyphens w:val="false"/>
        <w:rPr>
          <w:rFonts w:ascii="Calibri" w:hAnsi="Calibri"/>
        </w:rPr>
      </w:pPr>
      <w:r>
        <w:rPr>
          <w:rFonts w:cs="Arial"/>
          <w:i/>
          <w:iCs/>
          <w:sz w:val="16"/>
          <w:szCs w:val="16"/>
        </w:rPr>
        <w:t>(attività e/o fornitura)</w:t>
      </w:r>
    </w:p>
    <w:p>
      <w:pPr>
        <w:pStyle w:val="Normal"/>
        <w:suppressAutoHyphens w:val="false"/>
        <w:jc w:val="both"/>
        <w:rPr>
          <w:rFonts w:ascii="Calibri" w:hAnsi="Calibri"/>
        </w:rPr>
      </w:pPr>
      <w:r>
        <w:rPr>
          <w:b/>
          <w:bCs/>
        </w:rPr>
        <w:t xml:space="preserve">- </w:t>
      </w:r>
      <w:r>
        <w:rPr/>
        <w:t>di non concorrere alla gara contemporaneamente in forma individuale e in uno o più RTI/Consorzi/reti di imprese ai sensi dell’art. 48, comma 7, del D.lgs. 50/2016;</w:t>
      </w:r>
    </w:p>
    <w:p>
      <w:pPr>
        <w:pStyle w:val="Normal"/>
        <w:suppressAutoHyphens w:val="false"/>
        <w:jc w:val="both"/>
        <w:rPr>
          <w:rFonts w:ascii="Calibri" w:hAnsi="Calibri"/>
        </w:rPr>
      </w:pPr>
      <w:r>
        <w:rPr>
          <w:i/>
          <w:iCs/>
        </w:rPr>
        <w:t>(esercizio dell’avvalimento di cui all’articolo 89 del D.Lgs. n. 50/2016 - barrare la relativa casella)</w:t>
      </w:r>
    </w:p>
    <w:p>
      <w:pPr>
        <w:pStyle w:val="Normal"/>
        <w:suppressAutoHyphens w:val="false"/>
        <w:jc w:val="both"/>
        <w:rPr>
          <w:rFonts w:ascii="Calibri" w:hAnsi="Calibri"/>
        </w:rPr>
      </w:pPr>
      <w:r>
        <w:rPr>
          <w:b/>
          <w:bCs/>
        </w:rPr>
        <w:t xml:space="preserve">- </w:t>
      </w:r>
      <w:r>
        <w:rPr/>
        <w:t>[...] di non volersi avvalere dei requisiti di altra impresa ausiliaria, ai sensi e per gli effetti di cui all’art. 89 Codice Appalti.</w:t>
      </w:r>
    </w:p>
    <w:p>
      <w:pPr>
        <w:pStyle w:val="Normal"/>
        <w:suppressAutoHyphens w:val="false"/>
        <w:jc w:val="both"/>
        <w:rPr>
          <w:rFonts w:ascii="Calibri" w:hAnsi="Calibri"/>
        </w:rPr>
      </w:pPr>
      <w:r>
        <w:rPr>
          <w:b/>
          <w:bCs/>
        </w:rPr>
        <w:t xml:space="preserve">- </w:t>
      </w:r>
      <w:r>
        <w:rPr/>
        <w:t>[...] di volersi avvalere dei requisiti di altra impresa ausiliaria, ai sensi e per gli effetti di cui all’art. 89 Codice Appalti e, a tal fine, allega alla presente le seguenti dichiarazioni:</w:t>
      </w:r>
    </w:p>
    <w:p>
      <w:pPr>
        <w:pStyle w:val="Normal"/>
        <w:suppressAutoHyphens w:val="false"/>
        <w:jc w:val="both"/>
        <w:rPr>
          <w:rFonts w:ascii="Calibri" w:hAnsi="Calibri"/>
        </w:rPr>
      </w:pPr>
      <w:r>
        <w:rPr/>
        <w:t>a) dichiarazione resa ex artt. 46 e 47 del DPR 445/2000 dal legale rappresentante, attestante l’avvalimento dei requisiti necessari per la partecipazione alla gara, con specifica indicazione dei requisiti di cui ci si intende avvalere e dell’impresa ausiliaria;</w:t>
      </w:r>
    </w:p>
    <w:p>
      <w:pPr>
        <w:pStyle w:val="Normal"/>
        <w:suppressAutoHyphens w:val="false"/>
        <w:jc w:val="both"/>
        <w:rPr>
          <w:rFonts w:ascii="Calibri" w:hAnsi="Calibri"/>
        </w:rPr>
      </w:pPr>
      <w:r>
        <w:rPr/>
        <w:t>b) dichiarazione resa ex artt. 46 e 47 del DPR 445/2000 dal legale rappresentante dell’impresa ausiliaria attestante:</w:t>
      </w:r>
    </w:p>
    <w:p>
      <w:pPr>
        <w:pStyle w:val="Normal"/>
        <w:suppressAutoHyphens w:val="false"/>
        <w:jc w:val="both"/>
        <w:rPr>
          <w:rFonts w:ascii="Calibri" w:hAnsi="Calibri"/>
        </w:rPr>
      </w:pPr>
      <w:r>
        <w:rPr/>
        <w:t>(1) di non trovarsi in alcuna delle cause di esclusione di cui all’art. 80 Codice Appalti;</w:t>
      </w:r>
    </w:p>
    <w:p>
      <w:pPr>
        <w:pStyle w:val="Normal"/>
        <w:suppressAutoHyphens w:val="false"/>
        <w:jc w:val="both"/>
        <w:rPr>
          <w:rFonts w:ascii="Calibri" w:hAnsi="Calibri"/>
        </w:rPr>
      </w:pPr>
      <w:r>
        <w:rPr/>
        <w:t>(2) di obbligarsi verso il Concorrente e verso l’Amministrazione a mettere a disposizione, per tutta la durata dell’appalto, le proprie risorse in favore dell’impresa concorrente necessarie per la partecipazione all’appalto;</w:t>
      </w:r>
    </w:p>
    <w:p>
      <w:pPr>
        <w:pStyle w:val="Normal"/>
        <w:suppressAutoHyphens w:val="false"/>
        <w:jc w:val="both"/>
        <w:rPr>
          <w:rFonts w:ascii="Calibri" w:hAnsi="Calibri"/>
        </w:rPr>
      </w:pPr>
      <w:r>
        <w:rPr/>
        <w:t>(3) di non partecipare alla gara in proprio o associata o consorziata ai sensi dell’articolo 45 Codice Appalti né di trovarsi in situazione di controllo con alcuno degli altri soggetti che partecipano alla Procedura;</w:t>
      </w:r>
    </w:p>
    <w:p>
      <w:pPr>
        <w:pStyle w:val="Normal"/>
        <w:suppressAutoHyphens w:val="false"/>
        <w:jc w:val="both"/>
        <w:rPr>
          <w:rFonts w:ascii="Calibri" w:hAnsi="Calibri"/>
        </w:rPr>
      </w:pPr>
      <w:r>
        <w:rPr/>
        <w:t>c) originale o copia autentica del contratto in virtù del quale l’impresa ausiliaria si obbliga nei confronti del Concorrente a fornire i requisiti e a mettere a disposizione le risorse necessarie per tutta la durata dell’appalto (nel caso di avvalimento nei confronti di un’impresa che appartiene al medesimo gruppo, in luogo di tale contratto, il Concorrente può presentare una dichiarazione sostitutiva attestante il legame giuridico ed economico esistente nel gruppo).</w:t>
      </w:r>
    </w:p>
    <w:p>
      <w:pPr>
        <w:pStyle w:val="Normal"/>
        <w:suppressAutoHyphens w:val="false"/>
        <w:jc w:val="both"/>
        <w:rPr>
          <w:rFonts w:ascii="Calibri" w:hAnsi="Calibri"/>
        </w:rPr>
      </w:pPr>
      <w:r>
        <w:rPr>
          <w:i/>
          <w:iCs/>
        </w:rPr>
        <w:t>(in caso di ricorso al subappalto di cui all’articolo 105 del D.Lgs. n. 50/2016):</w:t>
      </w:r>
    </w:p>
    <w:p>
      <w:pPr>
        <w:pStyle w:val="Normal"/>
        <w:suppressAutoHyphens w:val="false"/>
        <w:jc w:val="both"/>
        <w:rPr>
          <w:rFonts w:ascii="Calibri" w:hAnsi="Calibri"/>
        </w:rPr>
      </w:pPr>
      <w:r>
        <w:rPr>
          <w:b/>
          <w:bCs/>
        </w:rPr>
        <w:t xml:space="preserve">- </w:t>
      </w:r>
      <w:r>
        <w:rPr/>
        <w:t>[...] di non voler rendere parte delle prestazioni oggetto dell’appalto in regime di subappalto ai sensi e per</w:t>
      </w:r>
    </w:p>
    <w:p>
      <w:pPr>
        <w:pStyle w:val="Normal"/>
        <w:suppressAutoHyphens w:val="false"/>
        <w:jc w:val="both"/>
        <w:rPr>
          <w:rFonts w:ascii="Calibri" w:hAnsi="Calibri"/>
        </w:rPr>
      </w:pPr>
      <w:r>
        <w:rPr/>
        <w:t>gli effetti di cui all’art. 105 del D.Lgs. 50/2016;</w:t>
      </w:r>
    </w:p>
    <w:p>
      <w:pPr>
        <w:pStyle w:val="Normal"/>
        <w:suppressAutoHyphens w:val="false"/>
        <w:jc w:val="both"/>
        <w:rPr>
          <w:rFonts w:ascii="Calibri" w:hAnsi="Calibri"/>
        </w:rPr>
      </w:pPr>
      <w:r>
        <w:rPr>
          <w:b/>
          <w:bCs/>
        </w:rPr>
        <w:t xml:space="preserve">- </w:t>
      </w:r>
      <w:r>
        <w:rPr/>
        <w:t>[...] di voler rendere parte delle prestazioni oggetto dell’appalto in regime di subappalto, ai sensi e per gli e</w:t>
      </w:r>
      <w:r>
        <w:rPr>
          <w:color w:val="000000"/>
        </w:rPr>
        <w:t>ffetti di cui all’art. 105 del D.Lgs. 50/2016, a soggetti che comunque siano in possesso dei relativi requisiti e nei confronti dei quali non sussistano i divieti di cui all’art. 67 del D.lgs 159/2011 e successive modificazioni, rispettando le specifiche condizioni stabilite nell’art. 105 del D.Lgs. 50/2016, obbligandosi a specificare tali prestazioni in sede di offerta e, in caso di aggiudicazione, a produrre i documenti e le dichiarazioni di cui alla norma predetta;</w:t>
      </w:r>
    </w:p>
    <w:p>
      <w:pPr>
        <w:pStyle w:val="Normal"/>
        <w:suppressAutoHyphens w:val="false"/>
        <w:rPr>
          <w:rFonts w:ascii="Calibri" w:hAnsi="Calibri"/>
          <w:color w:val="000000"/>
        </w:rPr>
      </w:pPr>
      <w:r>
        <w:rPr>
          <w:color w:val="000000"/>
        </w:rPr>
      </w:r>
    </w:p>
    <w:p>
      <w:pPr>
        <w:pStyle w:val="Normal"/>
        <w:suppressAutoHyphens w:val="false"/>
        <w:jc w:val="center"/>
        <w:rPr>
          <w:rFonts w:ascii="Calibri" w:hAnsi="Calibri"/>
        </w:rPr>
      </w:pPr>
      <w:r>
        <w:rPr>
          <w:b/>
          <w:bCs/>
          <w:color w:val="000000"/>
        </w:rPr>
        <w:t>D I C H I A R A ALTRESI’</w:t>
      </w:r>
    </w:p>
    <w:p>
      <w:pPr>
        <w:pStyle w:val="Normal"/>
        <w:suppressAutoHyphens w:val="false"/>
        <w:jc w:val="center"/>
        <w:rPr>
          <w:rFonts w:ascii="Calibri" w:hAnsi="Calibri"/>
          <w:b/>
          <w:b/>
          <w:bCs/>
          <w:color w:val="000000"/>
        </w:rPr>
      </w:pPr>
      <w:r>
        <w:rPr>
          <w:b/>
          <w:bCs/>
          <w:color w:val="000000"/>
        </w:rPr>
      </w:r>
    </w:p>
    <w:p>
      <w:pPr>
        <w:pStyle w:val="Normal"/>
        <w:suppressAutoHyphens w:val="false"/>
        <w:jc w:val="both"/>
        <w:rPr>
          <w:rFonts w:ascii="Calibri" w:hAnsi="Calibri"/>
        </w:rPr>
      </w:pPr>
      <w:r>
        <w:rPr>
          <w:color w:val="000000"/>
        </w:rPr>
        <w:t xml:space="preserve">a) con espresso riferimento alla citata Ditta concorrente che il/la sottoscritto/a rappresenta e a corredo della </w:t>
      </w:r>
      <w:r>
        <w:rPr>
          <w:b/>
          <w:bCs/>
          <w:color w:val="000000"/>
        </w:rPr>
        <w:t xml:space="preserve">domanda di partecipazione </w:t>
      </w:r>
      <w:r>
        <w:rPr>
          <w:color w:val="000000"/>
        </w:rPr>
        <w:t xml:space="preserve">alla gara per l’appalto dei servizi in oggetto mediante </w:t>
      </w:r>
      <w:r>
        <w:rPr>
          <w:b/>
          <w:bCs/>
          <w:color w:val="000000"/>
        </w:rPr>
        <w:t>RDO</w:t>
      </w:r>
      <w:r>
        <w:rPr>
          <w:color w:val="000000"/>
        </w:rPr>
        <w:t>:</w:t>
      </w:r>
    </w:p>
    <w:p>
      <w:pPr>
        <w:pStyle w:val="Normal"/>
        <w:suppressAutoHyphens w:val="false"/>
        <w:jc w:val="both"/>
        <w:rPr>
          <w:rFonts w:ascii="Calibri" w:hAnsi="Calibri"/>
        </w:rPr>
      </w:pPr>
      <w:r>
        <w:rPr>
          <w:b/>
          <w:bCs/>
          <w:i/>
          <w:iCs/>
          <w:color w:val="000000"/>
        </w:rPr>
        <w:t>- DICHIARAZIONI IN MERITO ALLE GENERALITA’ DELL’IMPRESA CONCORRENTE E DEL POSSESSO DEI REQUISITI DI IDONEITÀ PROFESSIONALE (ART. 83 DEL D.LGS. 18/04/2016, N. 50) :</w:t>
      </w:r>
    </w:p>
    <w:p>
      <w:pPr>
        <w:pStyle w:val="Normal"/>
        <w:suppressAutoHyphens w:val="false"/>
        <w:jc w:val="both"/>
        <w:rPr>
          <w:rFonts w:ascii="Calibri" w:hAnsi="Calibri"/>
        </w:rPr>
      </w:pPr>
      <w:r>
        <w:rPr>
          <w:b/>
          <w:bCs/>
          <w:i/>
          <w:iCs/>
          <w:color w:val="FF0000"/>
        </w:rPr>
        <w:t>(condizione da attestare da qualsiasi tipologia di Ditta concorrente che partecipa alla gara):</w:t>
      </w:r>
    </w:p>
    <w:p>
      <w:pPr>
        <w:pStyle w:val="Normal"/>
        <w:suppressAutoHyphens w:val="false"/>
        <w:jc w:val="both"/>
        <w:rPr>
          <w:rFonts w:ascii="Calibri" w:hAnsi="Calibri"/>
        </w:rPr>
      </w:pPr>
      <w:r>
        <w:rPr>
          <w:b/>
          <w:bCs/>
          <w:color w:val="000000"/>
        </w:rPr>
        <w:t xml:space="preserve">A) </w:t>
      </w:r>
      <w:r>
        <w:rPr>
          <w:color w:val="000000"/>
        </w:rPr>
        <w:t xml:space="preserve">che la suindicata Ditta concorrente è in possesso dei </w:t>
      </w:r>
      <w:r>
        <w:rPr>
          <w:b/>
          <w:bCs/>
          <w:color w:val="000000"/>
        </w:rPr>
        <w:t xml:space="preserve">requisiti </w:t>
      </w:r>
      <w:r>
        <w:rPr>
          <w:color w:val="000000"/>
        </w:rPr>
        <w:t xml:space="preserve">di </w:t>
      </w:r>
      <w:r>
        <w:rPr>
          <w:b/>
          <w:bCs/>
          <w:color w:val="000000"/>
        </w:rPr>
        <w:t xml:space="preserve">IDONEITÀ PROFESSIONALE </w:t>
      </w:r>
      <w:r>
        <w:rPr>
          <w:color w:val="000000"/>
        </w:rPr>
        <w:t>prescritti dall’</w:t>
      </w:r>
      <w:r>
        <w:rPr>
          <w:bCs/>
          <w:color w:val="000000"/>
        </w:rPr>
        <w:t>art. 83</w:t>
      </w:r>
      <w:r>
        <w:rPr>
          <w:b/>
          <w:bCs/>
          <w:color w:val="000000"/>
        </w:rPr>
        <w:t xml:space="preserve"> </w:t>
      </w:r>
      <w:r>
        <w:rPr>
          <w:color w:val="000000"/>
        </w:rPr>
        <w:t xml:space="preserve">del D.Lgs. n. 50/16, ottenuti mediante l’iscrizione nel </w:t>
      </w:r>
      <w:r>
        <w:rPr>
          <w:b/>
          <w:bCs/>
          <w:color w:val="000000"/>
        </w:rPr>
        <w:t xml:space="preserve">Registro delle Imprese </w:t>
      </w:r>
      <w:r>
        <w:rPr>
          <w:color w:val="000000"/>
        </w:rPr>
        <w:t>tenuto dalla Camera di Commercio, Industria, Artigianato e Agricoltura di _________________________________</w:t>
      </w:r>
    </w:p>
    <w:p>
      <w:pPr>
        <w:pStyle w:val="Normal"/>
        <w:suppressAutoHyphens w:val="false"/>
        <w:jc w:val="both"/>
        <w:rPr>
          <w:rFonts w:ascii="Calibri" w:hAnsi="Calibri"/>
        </w:rPr>
      </w:pPr>
      <w:r>
        <w:rPr>
          <w:color w:val="000000"/>
        </w:rPr>
        <w:t>_________________________(___) per la seguente attività:</w:t>
      </w:r>
    </w:p>
    <w:p>
      <w:pPr>
        <w:pStyle w:val="Normal"/>
        <w:suppressAutoHyphens w:val="false"/>
        <w:rPr>
          <w:rFonts w:ascii="Calibri" w:hAnsi="Calibri"/>
        </w:rPr>
      </w:pPr>
      <w:r>
        <w:rPr>
          <w:color w:val="000000"/>
        </w:rPr>
        <w:t>______________________________________________________________________________________________________________________________________________________________________________</w:t>
      </w:r>
    </w:p>
    <w:p>
      <w:pPr>
        <w:pStyle w:val="Normal"/>
        <w:suppressAutoHyphens w:val="false"/>
        <w:jc w:val="both"/>
        <w:rPr>
          <w:rFonts w:ascii="Calibri" w:hAnsi="Calibri"/>
        </w:rPr>
      </w:pPr>
      <w:r>
        <w:rPr>
          <w:color w:val="000000"/>
        </w:rPr>
        <w:t>______________________________________________________________________________________________________________________________________________________________________________</w:t>
      </w:r>
    </w:p>
    <w:p>
      <w:pPr>
        <w:pStyle w:val="Normal"/>
        <w:suppressAutoHyphens w:val="false"/>
        <w:jc w:val="both"/>
        <w:rPr>
          <w:rFonts w:ascii="Calibri" w:hAnsi="Calibri"/>
        </w:rPr>
      </w:pPr>
      <w:r>
        <w:rPr>
          <w:color w:val="000000"/>
        </w:rPr>
        <w:t>ed attesta i seguenti dati dell’impresa verificabili dalla stazione appaltante dal certificato di iscrizione alla suddetta C.C.I.A.A. e dalla documentazione tenuta agli atti dell’impresa:</w:t>
      </w:r>
    </w:p>
    <w:p>
      <w:pPr>
        <w:pStyle w:val="Normal"/>
        <w:suppressAutoHyphens w:val="false"/>
        <w:jc w:val="both"/>
        <w:rPr>
          <w:rFonts w:ascii="Calibri" w:hAnsi="Calibri"/>
        </w:rPr>
      </w:pPr>
      <w:r>
        <w:rPr>
          <w:color w:val="000000"/>
        </w:rPr>
        <w:t>· numero di iscrizione______________________________________________________________________</w:t>
      </w:r>
    </w:p>
    <w:p>
      <w:pPr>
        <w:pStyle w:val="Normal"/>
        <w:suppressAutoHyphens w:val="false"/>
        <w:jc w:val="both"/>
        <w:rPr>
          <w:rFonts w:ascii="Calibri" w:hAnsi="Calibri"/>
        </w:rPr>
      </w:pPr>
      <w:r>
        <w:rPr>
          <w:color w:val="000000"/>
        </w:rPr>
        <w:t>· data di iscrizione________________________________________________________________________</w:t>
      </w:r>
    </w:p>
    <w:p>
      <w:pPr>
        <w:pStyle w:val="Normal"/>
        <w:suppressAutoHyphens w:val="false"/>
        <w:jc w:val="both"/>
        <w:rPr>
          <w:rFonts w:ascii="Calibri" w:hAnsi="Calibri"/>
        </w:rPr>
      </w:pPr>
      <w:r>
        <w:rPr>
          <w:color w:val="000000"/>
        </w:rPr>
        <w:t>· iscritta nella sezione ______________________________________ il _____________________________</w:t>
      </w:r>
    </w:p>
    <w:p>
      <w:pPr>
        <w:pStyle w:val="Normal"/>
        <w:suppressAutoHyphens w:val="false"/>
        <w:jc w:val="both"/>
        <w:rPr>
          <w:rFonts w:ascii="Calibri" w:hAnsi="Calibri"/>
        </w:rPr>
      </w:pPr>
      <w:r>
        <w:rPr>
          <w:color w:val="000000"/>
        </w:rPr>
        <w:t>· iscritta con il numero Repertorio Economico Amministrativo (REA) _______________________________</w:t>
      </w:r>
    </w:p>
    <w:p>
      <w:pPr>
        <w:pStyle w:val="Normal"/>
        <w:suppressAutoHyphens w:val="false"/>
        <w:jc w:val="both"/>
        <w:rPr>
          <w:rFonts w:ascii="Calibri" w:hAnsi="Calibri"/>
        </w:rPr>
      </w:pPr>
      <w:r>
        <w:rPr>
          <w:color w:val="000000"/>
        </w:rPr>
        <w:t>· durata della Ditta/data termine ____________________________________________________________</w:t>
      </w:r>
    </w:p>
    <w:p>
      <w:pPr>
        <w:pStyle w:val="Normal"/>
        <w:suppressAutoHyphens w:val="false"/>
        <w:jc w:val="both"/>
        <w:rPr>
          <w:rFonts w:ascii="Calibri" w:hAnsi="Calibri"/>
        </w:rPr>
      </w:pPr>
      <w:r>
        <w:rPr>
          <w:color w:val="000000"/>
        </w:rPr>
        <w:t>· denominazione__________________________________________________________________________</w:t>
      </w:r>
    </w:p>
    <w:p>
      <w:pPr>
        <w:pStyle w:val="Normal"/>
        <w:suppressAutoHyphens w:val="false"/>
        <w:jc w:val="both"/>
        <w:rPr>
          <w:rFonts w:ascii="Calibri" w:hAnsi="Calibri"/>
        </w:rPr>
      </w:pPr>
      <w:r>
        <w:rPr>
          <w:color w:val="000000"/>
        </w:rPr>
        <w:t>· sede __________________________________________________________________________________</w:t>
      </w:r>
    </w:p>
    <w:p>
      <w:pPr>
        <w:pStyle w:val="Normal"/>
        <w:suppressAutoHyphens w:val="false"/>
        <w:jc w:val="both"/>
        <w:rPr>
          <w:rFonts w:ascii="Calibri" w:hAnsi="Calibri"/>
        </w:rPr>
      </w:pPr>
      <w:r>
        <w:rPr>
          <w:color w:val="000000"/>
        </w:rPr>
        <w:t>______________________________________________________________________________________</w:t>
      </w:r>
    </w:p>
    <w:p>
      <w:pPr>
        <w:pStyle w:val="Normal"/>
        <w:suppressAutoHyphens w:val="false"/>
        <w:jc w:val="both"/>
        <w:rPr>
          <w:rFonts w:ascii="Calibri" w:hAnsi="Calibri"/>
        </w:rPr>
      </w:pPr>
      <w:r>
        <w:rPr>
          <w:color w:val="000000"/>
        </w:rPr>
        <w:t>· costituita con atto stipulato in data ________________ da parte del notaio _________________________</w:t>
      </w:r>
    </w:p>
    <w:p>
      <w:pPr>
        <w:pStyle w:val="Normal"/>
        <w:suppressAutoHyphens w:val="false"/>
        <w:jc w:val="both"/>
        <w:rPr>
          <w:rFonts w:ascii="Calibri" w:hAnsi="Calibri"/>
        </w:rPr>
      </w:pPr>
      <w:r>
        <w:rPr>
          <w:color w:val="000000"/>
        </w:rPr>
        <w:t>______________________________________________________________________________________</w:t>
      </w:r>
    </w:p>
    <w:p>
      <w:pPr>
        <w:pStyle w:val="Normal"/>
        <w:suppressAutoHyphens w:val="false"/>
        <w:jc w:val="both"/>
        <w:rPr>
          <w:rFonts w:ascii="Calibri" w:hAnsi="Calibri"/>
        </w:rPr>
      </w:pPr>
      <w:r>
        <w:rPr>
          <w:color w:val="000000"/>
        </w:rPr>
        <w:t>· capitale sociale €.____________________________________</w:t>
      </w:r>
    </w:p>
    <w:p>
      <w:pPr>
        <w:pStyle w:val="Normal"/>
        <w:suppressAutoHyphens w:val="false"/>
        <w:jc w:val="both"/>
        <w:rPr>
          <w:rFonts w:ascii="Calibri" w:hAnsi="Calibri"/>
        </w:rPr>
      </w:pPr>
      <w:r>
        <w:rPr>
          <w:color w:val="000000"/>
        </w:rPr>
        <w:t>· codice attività _______________________________________</w:t>
      </w:r>
    </w:p>
    <w:p>
      <w:pPr>
        <w:pStyle w:val="Normal"/>
        <w:suppressAutoHyphens w:val="false"/>
        <w:jc w:val="both"/>
        <w:rPr>
          <w:rFonts w:ascii="Calibri" w:hAnsi="Calibri"/>
        </w:rPr>
      </w:pPr>
      <w:r>
        <w:rPr>
          <w:color w:val="000000"/>
        </w:rPr>
        <w:t>· forma giuridica attuale della Ditta concorrente rappresentata dal/dalla sottoscritto/a:</w:t>
      </w:r>
    </w:p>
    <w:p>
      <w:pPr>
        <w:pStyle w:val="Normal"/>
        <w:suppressAutoHyphens w:val="false"/>
        <w:jc w:val="both"/>
        <w:rPr>
          <w:rFonts w:ascii="Calibri" w:hAnsi="Calibri"/>
        </w:rPr>
      </w:pPr>
      <w:r>
        <w:rPr>
          <w:color w:val="000000"/>
        </w:rPr>
        <w:t xml:space="preserve">□ </w:t>
      </w:r>
      <w:r>
        <w:rPr>
          <w:color w:val="000000"/>
        </w:rPr>
        <w:t>impresa (Ditta) individuale □ artigiana - □ non artigiana</w:t>
      </w:r>
    </w:p>
    <w:p>
      <w:pPr>
        <w:pStyle w:val="Normal"/>
        <w:suppressAutoHyphens w:val="false"/>
        <w:jc w:val="both"/>
        <w:rPr>
          <w:rFonts w:ascii="Calibri" w:hAnsi="Calibri"/>
        </w:rPr>
      </w:pPr>
      <w:r>
        <w:rPr>
          <w:color w:val="000000"/>
        </w:rPr>
        <w:t xml:space="preserve">□ </w:t>
      </w:r>
      <w:r>
        <w:rPr>
          <w:color w:val="000000"/>
        </w:rPr>
        <w:t>società in nome collettivo</w:t>
      </w:r>
    </w:p>
    <w:p>
      <w:pPr>
        <w:pStyle w:val="Normal"/>
        <w:suppressAutoHyphens w:val="false"/>
        <w:jc w:val="both"/>
        <w:rPr>
          <w:rFonts w:ascii="Calibri" w:hAnsi="Calibri"/>
        </w:rPr>
      </w:pPr>
      <w:r>
        <w:rPr>
          <w:color w:val="000000"/>
        </w:rPr>
        <w:t xml:space="preserve">□ </w:t>
      </w:r>
      <w:r>
        <w:rPr>
          <w:color w:val="000000"/>
        </w:rPr>
        <w:t>società in accomandita semplice</w:t>
      </w:r>
    </w:p>
    <w:p>
      <w:pPr>
        <w:pStyle w:val="Normal"/>
        <w:suppressAutoHyphens w:val="false"/>
        <w:jc w:val="both"/>
        <w:rPr>
          <w:rFonts w:ascii="Calibri" w:hAnsi="Calibri"/>
        </w:rPr>
      </w:pPr>
      <w:r>
        <w:rPr>
          <w:color w:val="000000"/>
        </w:rPr>
        <w:t xml:space="preserve">□ </w:t>
      </w:r>
      <w:r>
        <w:rPr>
          <w:color w:val="000000"/>
        </w:rPr>
        <w:t>società per azioni</w:t>
      </w:r>
    </w:p>
    <w:p>
      <w:pPr>
        <w:pStyle w:val="Normal"/>
        <w:suppressAutoHyphens w:val="false"/>
        <w:jc w:val="both"/>
        <w:rPr>
          <w:rFonts w:ascii="Calibri" w:hAnsi="Calibri"/>
        </w:rPr>
      </w:pPr>
      <w:r>
        <w:rPr>
          <w:color w:val="000000"/>
        </w:rPr>
        <w:t xml:space="preserve">□ </w:t>
      </w:r>
      <w:r>
        <w:rPr>
          <w:color w:val="000000"/>
        </w:rPr>
        <w:t>società in accomandita per azioni</w:t>
      </w:r>
    </w:p>
    <w:p>
      <w:pPr>
        <w:pStyle w:val="Normal"/>
        <w:suppressAutoHyphens w:val="false"/>
        <w:jc w:val="both"/>
        <w:rPr>
          <w:rFonts w:ascii="Calibri" w:hAnsi="Calibri"/>
        </w:rPr>
      </w:pPr>
      <w:r>
        <w:rPr>
          <w:color w:val="000000"/>
        </w:rPr>
        <w:t xml:space="preserve">□ </w:t>
      </w:r>
      <w:r>
        <w:rPr>
          <w:color w:val="000000"/>
        </w:rPr>
        <w:t>società a responsabilità limitata</w:t>
      </w:r>
    </w:p>
    <w:p>
      <w:pPr>
        <w:pStyle w:val="Normal"/>
        <w:suppressAutoHyphens w:val="false"/>
        <w:jc w:val="both"/>
        <w:rPr>
          <w:rFonts w:ascii="Calibri" w:hAnsi="Calibri"/>
        </w:rPr>
      </w:pPr>
      <w:r>
        <w:rPr>
          <w:color w:val="000000"/>
        </w:rPr>
        <w:t xml:space="preserve">□ </w:t>
      </w:r>
      <w:r>
        <w:rPr>
          <w:color w:val="000000"/>
        </w:rPr>
        <w:t>società cooperativa a responsabilità limitata</w:t>
      </w:r>
    </w:p>
    <w:p>
      <w:pPr>
        <w:pStyle w:val="Normal"/>
        <w:suppressAutoHyphens w:val="false"/>
        <w:jc w:val="both"/>
        <w:rPr>
          <w:rFonts w:ascii="Calibri" w:hAnsi="Calibri"/>
        </w:rPr>
      </w:pPr>
      <w:r>
        <w:rPr>
          <w:color w:val="000000"/>
        </w:rPr>
        <w:t xml:space="preserve">□ </w:t>
      </w:r>
      <w:r>
        <w:rPr>
          <w:color w:val="000000"/>
        </w:rPr>
        <w:t>società cooperativa a responsabilità illimitata</w:t>
      </w:r>
    </w:p>
    <w:p>
      <w:pPr>
        <w:pStyle w:val="Normal"/>
        <w:suppressAutoHyphens w:val="false"/>
        <w:jc w:val="both"/>
        <w:rPr>
          <w:rFonts w:ascii="Calibri" w:hAnsi="Calibri"/>
        </w:rPr>
      </w:pPr>
      <w:r>
        <w:rPr>
          <w:color w:val="000000"/>
        </w:rPr>
        <w:t xml:space="preserve">□ </w:t>
      </w:r>
      <w:r>
        <w:rPr>
          <w:color w:val="000000"/>
        </w:rPr>
        <w:t>consorzio fra società cooperative di produzione e lavoro</w:t>
      </w:r>
    </w:p>
    <w:p>
      <w:pPr>
        <w:pStyle w:val="Normal"/>
        <w:jc w:val="both"/>
        <w:rPr>
          <w:rFonts w:ascii="Calibri" w:hAnsi="Calibri"/>
        </w:rPr>
      </w:pPr>
      <w:r>
        <w:rPr>
          <w:color w:val="000000"/>
        </w:rPr>
        <w:t xml:space="preserve">□ </w:t>
      </w:r>
      <w:r>
        <w:rPr>
          <w:color w:val="000000"/>
        </w:rPr>
        <w:t>consorzio tra imprese artigiane</w:t>
      </w:r>
    </w:p>
    <w:p>
      <w:pPr>
        <w:pStyle w:val="Normal"/>
        <w:suppressAutoHyphens w:val="false"/>
        <w:jc w:val="both"/>
        <w:rPr>
          <w:rFonts w:ascii="Calibri" w:hAnsi="Calibri"/>
        </w:rPr>
      </w:pPr>
      <w:r>
        <w:rPr>
          <w:color w:val="000000"/>
        </w:rPr>
        <w:t xml:space="preserve">□ </w:t>
      </w:r>
      <w:r>
        <w:rPr>
          <w:color w:val="000000"/>
        </w:rPr>
        <w:t>consorzio stabile costituito ________________________________________________________, ai sensi</w:t>
      </w:r>
    </w:p>
    <w:p>
      <w:pPr>
        <w:pStyle w:val="Normal"/>
        <w:suppressAutoHyphens w:val="false"/>
        <w:jc w:val="both"/>
        <w:rPr>
          <w:rFonts w:ascii="Calibri" w:hAnsi="Calibri"/>
        </w:rPr>
      </w:pPr>
      <w:r>
        <w:rPr>
          <w:color w:val="000000"/>
        </w:rPr>
        <w:t>dell’art. 47 del D.Lgs. 18/04/2016, n. 50</w:t>
      </w:r>
    </w:p>
    <w:p>
      <w:pPr>
        <w:pStyle w:val="Normal"/>
        <w:suppressAutoHyphens w:val="false"/>
        <w:jc w:val="both"/>
        <w:rPr>
          <w:rFonts w:ascii="Calibri" w:hAnsi="Calibri"/>
        </w:rPr>
      </w:pPr>
      <w:r>
        <w:rPr>
          <w:color w:val="000000"/>
        </w:rPr>
        <w:t xml:space="preserve">□ </w:t>
      </w:r>
      <w:r>
        <w:rPr>
          <w:color w:val="000000"/>
        </w:rPr>
        <w:t>impresa aderente al contratto di rete di cui all’art. 45, comma 1, lett. f) del D.Lgs. n. 50/2016;</w:t>
      </w:r>
    </w:p>
    <w:p>
      <w:pPr>
        <w:pStyle w:val="Normal"/>
        <w:suppressAutoHyphens w:val="false"/>
        <w:jc w:val="both"/>
        <w:rPr>
          <w:rFonts w:ascii="Calibri" w:hAnsi="Calibri"/>
        </w:rPr>
      </w:pPr>
      <w:r>
        <w:rPr>
          <w:color w:val="000000"/>
        </w:rPr>
        <w:t xml:space="preserve">□ </w:t>
      </w:r>
      <w:r>
        <w:rPr>
          <w:i/>
          <w:iCs/>
          <w:color w:val="000000"/>
        </w:rPr>
        <w:t>(altro eventuale):</w:t>
      </w:r>
      <w:r>
        <w:rPr>
          <w:color w:val="000000"/>
        </w:rPr>
        <w:t>_______________________________________________________________;</w:t>
      </w:r>
    </w:p>
    <w:p>
      <w:pPr>
        <w:pStyle w:val="Normal"/>
        <w:suppressAutoHyphens w:val="false"/>
        <w:jc w:val="both"/>
        <w:rPr>
          <w:rFonts w:ascii="Calibri" w:hAnsi="Calibri"/>
        </w:rPr>
      </w:pPr>
      <w:r>
        <w:rPr>
          <w:rFonts w:cs="Symbol"/>
          <w:sz w:val="20"/>
          <w:szCs w:val="20"/>
        </w:rPr>
        <w:t></w:t>
      </w:r>
      <w:r>
        <w:rPr>
          <w:color w:val="000000"/>
        </w:rPr>
        <w:t xml:space="preserve">Generalità e qualifiche dei </w:t>
      </w:r>
      <w:r>
        <w:rPr>
          <w:b/>
          <w:bCs/>
          <w:color w:val="000000"/>
        </w:rPr>
        <w:t xml:space="preserve">soggetti muniti </w:t>
      </w:r>
      <w:r>
        <w:rPr>
          <w:color w:val="000000"/>
        </w:rPr>
        <w:t xml:space="preserve">di </w:t>
      </w:r>
      <w:r>
        <w:rPr>
          <w:b/>
          <w:bCs/>
          <w:color w:val="000000"/>
        </w:rPr>
        <w:t xml:space="preserve">POTERI DI RAPPRESENTANZA attualmente in carica </w:t>
      </w:r>
      <w:r>
        <w:rPr>
          <w:b/>
          <w:bCs/>
          <w:i/>
          <w:iCs/>
          <w:color w:val="FF0000"/>
        </w:rPr>
        <w:t xml:space="preserve">[deve essere apposta la crocetta nel quadratino di opzione qui di seguito riportato dalle sole società di capitali (S.p.a. - S.a.p.a. - S.r.l.) e dai soli consorzi (società consortili) costituiti in forma di società di capitali, con meno di quattro soci qualora ricorra l’ipotesi qui di seguito indicata]: </w:t>
      </w:r>
      <w:r>
        <w:rPr>
          <w:color w:val="000000"/>
        </w:rPr>
        <w:t xml:space="preserve">□ e, trattandosi di concorrente costituito □ da </w:t>
      </w:r>
      <w:r>
        <w:rPr>
          <w:b/>
          <w:bCs/>
          <w:color w:val="000000"/>
        </w:rPr>
        <w:t xml:space="preserve">società di capitali </w:t>
      </w:r>
      <w:r>
        <w:rPr>
          <w:i/>
          <w:iCs/>
          <w:color w:val="FF0000"/>
        </w:rPr>
        <w:t xml:space="preserve">(S.p.a. - S.a.p.a. - S.r.l.) - (ovvero): </w:t>
      </w:r>
      <w:r>
        <w:rPr>
          <w:color w:val="000000"/>
        </w:rPr>
        <w:t xml:space="preserve">□ da </w:t>
      </w:r>
      <w:r>
        <w:rPr>
          <w:b/>
          <w:bCs/>
          <w:color w:val="000000"/>
        </w:rPr>
        <w:t xml:space="preserve">consorzio </w:t>
      </w:r>
      <w:r>
        <w:rPr>
          <w:color w:val="000000"/>
        </w:rPr>
        <w:t xml:space="preserve">(società consortile) costituito in forma di società di capitali, con meno di </w:t>
      </w:r>
      <w:r>
        <w:rPr>
          <w:b/>
          <w:bCs/>
          <w:color w:val="000000"/>
        </w:rPr>
        <w:t>quattro soci</w:t>
      </w:r>
      <w:r>
        <w:rPr>
          <w:color w:val="000000"/>
        </w:rPr>
        <w:t xml:space="preserve">, generalità e qualifiche dei </w:t>
      </w:r>
      <w:r>
        <w:rPr>
          <w:b/>
          <w:bCs/>
          <w:color w:val="000000"/>
        </w:rPr>
        <w:t xml:space="preserve">soci </w:t>
      </w:r>
      <w:r>
        <w:rPr>
          <w:color w:val="000000"/>
        </w:rPr>
        <w:t xml:space="preserve">che possiedono il </w:t>
      </w:r>
      <w:r>
        <w:rPr>
          <w:b/>
          <w:bCs/>
          <w:color w:val="000000"/>
        </w:rPr>
        <w:t xml:space="preserve">POTERE GIURIDICO DI CONDIZIONAMENTO </w:t>
      </w:r>
      <w:r>
        <w:rPr>
          <w:color w:val="000000"/>
        </w:rPr>
        <w:t xml:space="preserve">dell’attività di impresa (□ socio unico - □ socio/i di maggioranza) nei confronti dei quali devono sussistere i </w:t>
      </w:r>
      <w:r>
        <w:rPr>
          <w:b/>
          <w:bCs/>
          <w:color w:val="000000"/>
        </w:rPr>
        <w:t xml:space="preserve">REQUISITI DI ORDINE GENERALE </w:t>
      </w:r>
      <w:r>
        <w:rPr>
          <w:color w:val="000000"/>
        </w:rPr>
        <w:t>(requisiti di capacità giuridica di ordine morale e professionale) prescritti dall’</w:t>
      </w:r>
      <w:r>
        <w:rPr>
          <w:bCs/>
          <w:color w:val="000000"/>
        </w:rPr>
        <w:t>art. 80</w:t>
      </w:r>
      <w:r>
        <w:rPr>
          <w:color w:val="000000"/>
        </w:rPr>
        <w:t xml:space="preserve"> del D.Lgs. n.50/16 per la partecipazione alla gara in oggetto della Ditta concorrente rappresentata dal/dalla sottoscritto/a: </w:t>
      </w:r>
    </w:p>
    <w:p>
      <w:pPr>
        <w:pStyle w:val="Normal"/>
        <w:suppressAutoHyphens w:val="false"/>
        <w:jc w:val="both"/>
        <w:rPr>
          <w:rFonts w:ascii="Calibri" w:hAnsi="Calibri"/>
        </w:rPr>
      </w:pPr>
      <w:r>
        <w:rPr>
          <w:color w:val="000000"/>
        </w:rPr>
        <w:t>1) Sig./Sig.ra ____________________________________________________________________ che nella</w:t>
      </w:r>
    </w:p>
    <w:p>
      <w:pPr>
        <w:pStyle w:val="Normal"/>
        <w:suppressAutoHyphens w:val="false"/>
        <w:jc w:val="both"/>
        <w:rPr>
          <w:rFonts w:ascii="Calibri" w:hAnsi="Calibri"/>
        </w:rPr>
      </w:pPr>
      <w:r>
        <w:rPr>
          <w:color w:val="000000"/>
        </w:rPr>
        <w:t>Ditta ricopre la qualifica di __________________________________________ [Tribunale di: _________________________ (__), n° di telefax: ______________, n° di telefono ___________________];</w:t>
      </w:r>
    </w:p>
    <w:p>
      <w:pPr>
        <w:pStyle w:val="Normal"/>
        <w:suppressAutoHyphens w:val="false"/>
        <w:jc w:val="both"/>
        <w:rPr>
          <w:rFonts w:ascii="Calibri" w:hAnsi="Calibri"/>
        </w:rPr>
      </w:pPr>
      <w:r>
        <w:rPr>
          <w:color w:val="000000"/>
        </w:rPr>
        <w:t>2) Sig./Sig.ra ____________________________________________________________________ che nella</w:t>
      </w:r>
    </w:p>
    <w:p>
      <w:pPr>
        <w:pStyle w:val="Normal"/>
        <w:suppressAutoHyphens w:val="false"/>
        <w:jc w:val="both"/>
        <w:rPr>
          <w:rFonts w:ascii="Calibri" w:hAnsi="Calibri"/>
        </w:rPr>
      </w:pPr>
      <w:r>
        <w:rPr>
          <w:color w:val="000000"/>
        </w:rPr>
        <w:t>Ditta ricopre la qualifica di __________________________________________ [Tribunale di: _________________________ (__), n° di telefax: ______________, n° di telefono ___________________];</w:t>
      </w:r>
    </w:p>
    <w:p>
      <w:pPr>
        <w:pStyle w:val="Normal"/>
        <w:suppressAutoHyphens w:val="false"/>
        <w:jc w:val="both"/>
        <w:rPr>
          <w:rFonts w:ascii="Calibri" w:hAnsi="Calibri"/>
        </w:rPr>
      </w:pPr>
      <w:r>
        <w:rPr>
          <w:color w:val="000000"/>
        </w:rPr>
        <w:t>3) Sig./Sig.ra ____________________________________________________________________ che nella</w:t>
      </w:r>
    </w:p>
    <w:p>
      <w:pPr>
        <w:pStyle w:val="Normal"/>
        <w:suppressAutoHyphens w:val="false"/>
        <w:jc w:val="both"/>
        <w:rPr>
          <w:rFonts w:ascii="Calibri" w:hAnsi="Calibri"/>
        </w:rPr>
      </w:pPr>
      <w:r>
        <w:rPr>
          <w:color w:val="000000"/>
        </w:rPr>
        <w:t>Ditta ricopre la qualifica di __________________________________________ [Tribunale di: _________________________ (__), n° di telefax: ______________, n° di telefono ___________________];</w:t>
      </w:r>
    </w:p>
    <w:p>
      <w:pPr>
        <w:pStyle w:val="Normal"/>
        <w:suppressAutoHyphens w:val="false"/>
        <w:jc w:val="both"/>
        <w:rPr>
          <w:rFonts w:ascii="Calibri" w:hAnsi="Calibri"/>
        </w:rPr>
      </w:pPr>
      <w:r>
        <w:rPr>
          <w:rFonts w:cs="Symbol"/>
          <w:sz w:val="20"/>
          <w:szCs w:val="20"/>
        </w:rPr>
        <w:t></w:t>
      </w:r>
      <w:r>
        <w:rPr>
          <w:sz w:val="20"/>
          <w:szCs w:val="20"/>
        </w:rPr>
        <w:t xml:space="preserve"> </w:t>
      </w:r>
      <w:r>
        <w:rPr>
          <w:b/>
          <w:bCs/>
          <w:sz w:val="20"/>
          <w:szCs w:val="20"/>
        </w:rPr>
        <w:t xml:space="preserve">DIRETTORI TECNICI </w:t>
      </w:r>
      <w:r>
        <w:rPr>
          <w:sz w:val="20"/>
          <w:szCs w:val="20"/>
        </w:rPr>
        <w:t xml:space="preserve">d’impresa </w:t>
      </w:r>
      <w:r>
        <w:rPr>
          <w:b/>
          <w:bCs/>
          <w:sz w:val="20"/>
          <w:szCs w:val="20"/>
        </w:rPr>
        <w:t>attualmente in carica</w:t>
      </w:r>
      <w:r>
        <w:rPr>
          <w:sz w:val="20"/>
          <w:szCs w:val="20"/>
        </w:rPr>
        <w:t xml:space="preserve">, nei confronti dei quali devono sussistere i </w:t>
      </w:r>
      <w:r>
        <w:rPr>
          <w:b/>
          <w:bCs/>
          <w:sz w:val="20"/>
          <w:szCs w:val="20"/>
        </w:rPr>
        <w:t xml:space="preserve">REQUISITI DI ORDINE GENERALE </w:t>
      </w:r>
      <w:r>
        <w:rPr>
          <w:sz w:val="20"/>
          <w:szCs w:val="20"/>
        </w:rPr>
        <w:t>(requisiti di capacità giuridica di ordine morale e professionale) prescritti dall’</w:t>
      </w:r>
      <w:r>
        <w:rPr>
          <w:bCs/>
          <w:sz w:val="20"/>
          <w:szCs w:val="20"/>
        </w:rPr>
        <w:t>art. 80</w:t>
      </w:r>
      <w:r>
        <w:rPr>
          <w:b/>
          <w:bCs/>
          <w:sz w:val="20"/>
          <w:szCs w:val="20"/>
        </w:rPr>
        <w:t xml:space="preserve"> </w:t>
      </w:r>
      <w:r>
        <w:rPr>
          <w:sz w:val="20"/>
          <w:szCs w:val="20"/>
        </w:rPr>
        <w:t>del D.Lgs. n. 50/16 per la partecipazione alla gara in oggetto della Ditta concorrente rappresentata dal/dalla sottoscritto/a:</w:t>
      </w:r>
    </w:p>
    <w:p>
      <w:pPr>
        <w:pStyle w:val="Normal"/>
        <w:suppressAutoHyphens w:val="false"/>
        <w:jc w:val="both"/>
        <w:rPr>
          <w:rFonts w:ascii="Calibri" w:hAnsi="Calibri"/>
        </w:rPr>
      </w:pPr>
      <w:r>
        <w:rPr>
          <w:sz w:val="20"/>
          <w:szCs w:val="20"/>
        </w:rPr>
        <w:t>1) Sig./Sig.ra ________________________________________________________________, direttore tecnico della Ditta concorrente dalla data del _______________, [Tribunale di: _____________________________ (____), n° di telefax: ___________________, n° di telefono _____________________];</w:t>
      </w:r>
    </w:p>
    <w:p>
      <w:pPr>
        <w:pStyle w:val="Normal"/>
        <w:suppressAutoHyphens w:val="false"/>
        <w:jc w:val="both"/>
        <w:rPr>
          <w:rFonts w:ascii="Calibri" w:hAnsi="Calibri"/>
        </w:rPr>
      </w:pPr>
      <w:r>
        <w:rPr>
          <w:sz w:val="20"/>
          <w:szCs w:val="20"/>
        </w:rPr>
        <w:t>2) Sig./Sig.ra ________________________________________________________________, direttore tecnico della Ditta concorrente dalla data del _______________, [Tribunale di: _____________________________ (____), n° di telefax: ___________________, n° di telefono _____________________];</w:t>
      </w:r>
    </w:p>
    <w:p>
      <w:pPr>
        <w:pStyle w:val="Normal"/>
        <w:suppressAutoHyphens w:val="false"/>
        <w:jc w:val="both"/>
        <w:rPr>
          <w:rFonts w:ascii="Calibri" w:hAnsi="Calibri"/>
        </w:rPr>
      </w:pPr>
      <w:r>
        <w:rPr>
          <w:sz w:val="20"/>
          <w:szCs w:val="20"/>
        </w:rPr>
        <w:t>3) Sig./Sig.ra ________________________________________________________________, direttore tecnico della Ditta concorrente dalla data del _______________, [Tribunale di: _____________________________ (____), n° di telefax: ___________________, n° di telefono _____________________];</w:t>
      </w:r>
    </w:p>
    <w:p>
      <w:pPr>
        <w:pStyle w:val="Normal"/>
        <w:suppressAutoHyphens w:val="false"/>
        <w:rPr>
          <w:rFonts w:ascii="Calibri" w:hAnsi="Calibri" w:cs="Calibri,BoldItalic"/>
          <w:b/>
          <w:b/>
          <w:bCs/>
          <w:i/>
          <w:i/>
          <w:iCs/>
          <w:color w:val="FF0000"/>
          <w:sz w:val="20"/>
          <w:szCs w:val="20"/>
        </w:rPr>
      </w:pPr>
      <w:r>
        <w:rPr>
          <w:rFonts w:cs="Calibri,BoldItalic"/>
          <w:b/>
          <w:bCs/>
          <w:i/>
          <w:iCs/>
          <w:color w:val="FF0000"/>
          <w:sz w:val="20"/>
          <w:szCs w:val="20"/>
        </w:rPr>
      </w:r>
    </w:p>
    <w:p>
      <w:pPr>
        <w:pStyle w:val="Normal"/>
        <w:suppressAutoHyphens w:val="false"/>
        <w:jc w:val="both"/>
        <w:rPr>
          <w:rFonts w:ascii="Calibri" w:hAnsi="Calibri"/>
        </w:rPr>
      </w:pPr>
      <w:r>
        <w:rPr>
          <w:b/>
          <w:bCs/>
          <w:i/>
          <w:iCs/>
          <w:color w:val="FF0000"/>
        </w:rPr>
        <w:t>[condizione da attestare da qualsiasi tipologia di Ditta concorrente che partecipa alla gara]:</w:t>
      </w:r>
    </w:p>
    <w:p>
      <w:pPr>
        <w:pStyle w:val="Normal"/>
        <w:suppressAutoHyphens w:val="false"/>
        <w:jc w:val="both"/>
        <w:rPr>
          <w:rFonts w:ascii="Calibri" w:hAnsi="Calibri"/>
        </w:rPr>
      </w:pPr>
      <w:r>
        <w:rPr>
          <w:b/>
          <w:bCs/>
          <w:color w:val="000000"/>
        </w:rPr>
        <w:t xml:space="preserve">B) </w:t>
      </w:r>
      <w:r>
        <w:rPr>
          <w:color w:val="000000"/>
        </w:rPr>
        <w:t xml:space="preserve">che in merito al </w:t>
      </w:r>
      <w:r>
        <w:rPr>
          <w:b/>
          <w:bCs/>
          <w:color w:val="000000"/>
        </w:rPr>
        <w:t xml:space="preserve">possesso dei REQUISITI DI ORDINE GENERALE </w:t>
      </w:r>
      <w:r>
        <w:rPr>
          <w:color w:val="000000"/>
        </w:rPr>
        <w:t xml:space="preserve">(requisiti di </w:t>
      </w:r>
      <w:r>
        <w:rPr>
          <w:b/>
          <w:bCs/>
          <w:color w:val="000000"/>
        </w:rPr>
        <w:t>capacità giuridica di ordine morale e professionale</w:t>
      </w:r>
      <w:r>
        <w:rPr>
          <w:color w:val="000000"/>
        </w:rPr>
        <w:t>) prescritti dall’</w:t>
      </w:r>
      <w:r>
        <w:rPr>
          <w:bCs/>
          <w:color w:val="000000"/>
        </w:rPr>
        <w:t>art. 80</w:t>
      </w:r>
      <w:r>
        <w:rPr>
          <w:color w:val="000000"/>
        </w:rPr>
        <w:t xml:space="preserve"> del D.Lgs. n. 50/2016 per la partecipazione alla gara in</w:t>
      </w:r>
    </w:p>
    <w:p>
      <w:pPr>
        <w:pStyle w:val="Normal"/>
        <w:suppressAutoHyphens w:val="false"/>
        <w:jc w:val="both"/>
        <w:rPr>
          <w:rFonts w:ascii="Calibri" w:hAnsi="Calibri"/>
        </w:rPr>
      </w:pPr>
      <w:r>
        <w:rPr>
          <w:color w:val="000000"/>
        </w:rPr>
        <w:t>oggetto della Ditta concorrente rappresentata dal/dalla sottoscritto/a, secondo quanto attestato nella presente</w:t>
      </w:r>
    </w:p>
    <w:p>
      <w:pPr>
        <w:pStyle w:val="Normal"/>
        <w:suppressAutoHyphens w:val="false"/>
        <w:jc w:val="both"/>
        <w:rPr>
          <w:rFonts w:ascii="Calibri" w:hAnsi="Calibri"/>
        </w:rPr>
      </w:pPr>
      <w:r>
        <w:rPr>
          <w:i/>
          <w:iCs/>
          <w:color w:val="000000"/>
        </w:rPr>
        <w:t xml:space="preserve">dichiarazione sostitutiva </w:t>
      </w:r>
      <w:r>
        <w:rPr>
          <w:color w:val="000000"/>
        </w:rPr>
        <w:t xml:space="preserve">e nella restante documentazione trasmessa unitamente all’offerta di gara, qui di seguito si indicano i </w:t>
      </w:r>
      <w:r>
        <w:rPr>
          <w:b/>
          <w:bCs/>
          <w:color w:val="000000"/>
        </w:rPr>
        <w:t xml:space="preserve">nominativi </w:t>
      </w:r>
      <w:r>
        <w:rPr>
          <w:color w:val="000000"/>
        </w:rPr>
        <w:t xml:space="preserve">e le </w:t>
      </w:r>
      <w:r>
        <w:rPr>
          <w:b/>
          <w:bCs/>
          <w:color w:val="000000"/>
        </w:rPr>
        <w:t xml:space="preserve">complete generalità </w:t>
      </w:r>
      <w:r>
        <w:rPr>
          <w:color w:val="000000"/>
        </w:rPr>
        <w:t xml:space="preserve">dei </w:t>
      </w:r>
      <w:r>
        <w:rPr>
          <w:b/>
          <w:bCs/>
          <w:color w:val="000000"/>
        </w:rPr>
        <w:t xml:space="preserve">soggetti </w:t>
      </w:r>
      <w:r>
        <w:rPr>
          <w:color w:val="000000"/>
        </w:rPr>
        <w:t xml:space="preserve">nei confronti dei quali la citata norma di legge prescrive il </w:t>
      </w:r>
      <w:r>
        <w:rPr>
          <w:b/>
          <w:bCs/>
          <w:color w:val="000000"/>
        </w:rPr>
        <w:t xml:space="preserve">possesso </w:t>
      </w:r>
      <w:r>
        <w:rPr>
          <w:color w:val="000000"/>
        </w:rPr>
        <w:t xml:space="preserve">dei suddetti </w:t>
      </w:r>
      <w:r>
        <w:rPr>
          <w:b/>
          <w:bCs/>
          <w:color w:val="000000"/>
        </w:rPr>
        <w:t xml:space="preserve">requisiti di ordine generale </w:t>
      </w:r>
      <w:r>
        <w:rPr>
          <w:color w:val="000000"/>
        </w:rPr>
        <w:t>e nei confronti dei quali la stazione appaltante può/deve effettuare le relative verifiche previste dal Codice:</w:t>
      </w:r>
    </w:p>
    <w:p>
      <w:pPr>
        <w:pStyle w:val="Normal"/>
        <w:suppressAutoHyphens w:val="false"/>
        <w:jc w:val="both"/>
        <w:rPr>
          <w:rFonts w:ascii="Calibri" w:hAnsi="Calibri"/>
        </w:rPr>
      </w:pPr>
      <w:r>
        <w:rPr>
          <w:b/>
          <w:bCs/>
          <w:color w:val="000000"/>
        </w:rPr>
        <w:t xml:space="preserve">- SOGGETTI ATTUALMENTE IN CARICA </w:t>
      </w:r>
      <w:r>
        <w:rPr>
          <w:color w:val="000000"/>
        </w:rPr>
        <w:t xml:space="preserve">nella Ditta concorrente </w:t>
      </w:r>
      <w:r>
        <w:rPr>
          <w:color w:val="FF0000"/>
        </w:rPr>
        <w:t>[nei confronti dei quali non devono sussistere le cause di esclusione di cui all’art. 80 del D.Lgs. n.50/16]</w:t>
      </w:r>
      <w:r>
        <w:rPr>
          <w:b/>
          <w:bCs/>
          <w:color w:val="000000"/>
        </w:rPr>
        <w:t>:</w:t>
      </w:r>
    </w:p>
    <w:p>
      <w:pPr>
        <w:pStyle w:val="Normal"/>
        <w:suppressAutoHyphens w:val="false"/>
        <w:jc w:val="both"/>
        <w:rPr>
          <w:rFonts w:ascii="Calibri" w:hAnsi="Calibri"/>
        </w:rPr>
      </w:pPr>
      <w:r>
        <w:rPr>
          <w:color w:val="000000"/>
        </w:rPr>
        <w:t xml:space="preserve">· le complete generalità dei soggetti </w:t>
      </w:r>
      <w:r>
        <w:rPr>
          <w:b/>
          <w:bCs/>
          <w:color w:val="000000"/>
        </w:rPr>
        <w:t xml:space="preserve">attualmente in carica </w:t>
      </w:r>
      <w:r>
        <w:rPr>
          <w:color w:val="000000"/>
        </w:rPr>
        <w:t xml:space="preserve">sono già state dichiarate nella precedente lettera </w:t>
      </w:r>
      <w:r>
        <w:rPr>
          <w:b/>
          <w:bCs/>
          <w:color w:val="000000"/>
        </w:rPr>
        <w:t>A)</w:t>
      </w:r>
      <w:r>
        <w:rPr>
          <w:color w:val="000000"/>
        </w:rPr>
        <w:t>.</w:t>
      </w:r>
    </w:p>
    <w:p>
      <w:pPr>
        <w:pStyle w:val="Normal"/>
        <w:suppressAutoHyphens w:val="false"/>
        <w:jc w:val="both"/>
        <w:rPr>
          <w:rFonts w:ascii="Calibri" w:hAnsi="Calibri"/>
        </w:rPr>
      </w:pPr>
      <w:r>
        <w:rPr>
          <w:b/>
          <w:bCs/>
          <w:color w:val="000000"/>
        </w:rPr>
        <w:t xml:space="preserve">- SOGGETTI CESSATI DALLA CARICA </w:t>
      </w:r>
      <w:r>
        <w:rPr>
          <w:color w:val="000000"/>
        </w:rPr>
        <w:t>nell’</w:t>
      </w:r>
      <w:r>
        <w:rPr>
          <w:b/>
          <w:bCs/>
          <w:color w:val="000000"/>
        </w:rPr>
        <w:t xml:space="preserve">anno antecedente </w:t>
      </w:r>
      <w:r>
        <w:rPr>
          <w:color w:val="000000"/>
        </w:rPr>
        <w:t xml:space="preserve">la data del bando di gara </w:t>
      </w:r>
      <w:r>
        <w:rPr>
          <w:color w:val="FF0000"/>
        </w:rPr>
        <w:t>[nei confronti dei quali non devono sussistere le cause di esclusione di cui all’art. 80 del D.Lgs. n.50/16]</w:t>
      </w:r>
      <w:r>
        <w:rPr>
          <w:color w:val="000000"/>
        </w:rPr>
        <w:t>:</w:t>
      </w:r>
    </w:p>
    <w:p>
      <w:pPr>
        <w:pStyle w:val="Normal"/>
        <w:suppressAutoHyphens w:val="false"/>
        <w:jc w:val="both"/>
        <w:rPr>
          <w:rFonts w:ascii="Calibri" w:hAnsi="Calibri"/>
          <w:color w:val="000000"/>
        </w:rPr>
      </w:pPr>
      <w:r>
        <w:rPr>
          <w:color w:val="000000"/>
        </w:rPr>
      </w:r>
    </w:p>
    <w:p>
      <w:pPr>
        <w:pStyle w:val="Normal"/>
        <w:suppressAutoHyphens w:val="false"/>
        <w:jc w:val="both"/>
        <w:rPr>
          <w:rFonts w:ascii="Calibri" w:hAnsi="Calibri"/>
        </w:rPr>
      </w:pPr>
      <w:r>
        <w:rPr>
          <w:color w:val="000000"/>
        </w:rPr>
        <w:t xml:space="preserve">·  nella Ditta concorrente </w:t>
      </w:r>
      <w:r>
        <w:rPr>
          <w:b/>
          <w:bCs/>
          <w:color w:val="000000"/>
        </w:rPr>
        <w:t xml:space="preserve">NON VI SONO </w:t>
      </w:r>
      <w:r>
        <w:rPr>
          <w:color w:val="000000"/>
        </w:rPr>
        <w:t xml:space="preserve">dei </w:t>
      </w:r>
      <w:r>
        <w:rPr>
          <w:b/>
          <w:bCs/>
          <w:color w:val="000000"/>
        </w:rPr>
        <w:t xml:space="preserve">soggetti </w:t>
      </w:r>
      <w:r>
        <w:rPr>
          <w:color w:val="000000"/>
        </w:rPr>
        <w:t xml:space="preserve">muniti di </w:t>
      </w:r>
      <w:r>
        <w:rPr>
          <w:b/>
          <w:bCs/>
          <w:color w:val="000000"/>
        </w:rPr>
        <w:t xml:space="preserve">POTERI DI RAPPRESENTANZA cessati dalla carica </w:t>
      </w:r>
      <w:r>
        <w:rPr>
          <w:color w:val="000000"/>
        </w:rPr>
        <w:t xml:space="preserve">nell’anno antecedente la data del bando di gara </w:t>
      </w:r>
      <w:r>
        <w:rPr>
          <w:b/>
          <w:bCs/>
          <w:i/>
          <w:iCs/>
          <w:color w:val="FF0000"/>
        </w:rPr>
        <w:t xml:space="preserve">- [apporre la crocetta nel seguente quadratino di opzione se si tratta di società di capitali (S.p.a. - S.a.p.a. - S.r.l.) o di consorzi (società consortili) in forma di società di capitali, con meno di quattro soci e se ricorre l’ipotesi che segue]: </w:t>
      </w:r>
      <w:r>
        <w:rPr>
          <w:color w:val="000000"/>
        </w:rPr>
        <w:t xml:space="preserve"> inoltre, trattandosi di concorrente costituito  da </w:t>
      </w:r>
      <w:r>
        <w:rPr>
          <w:b/>
          <w:bCs/>
          <w:color w:val="000000"/>
        </w:rPr>
        <w:t xml:space="preserve">società di capitali </w:t>
      </w:r>
      <w:r>
        <w:rPr>
          <w:color w:val="000000"/>
        </w:rPr>
        <w:t xml:space="preserve">(essendo una  S.p.a. -  S.a.p.a. -  S.r.l.) con </w:t>
      </w:r>
      <w:r>
        <w:rPr>
          <w:b/>
          <w:bCs/>
          <w:color w:val="000000"/>
        </w:rPr>
        <w:t xml:space="preserve">meno </w:t>
      </w:r>
      <w:r>
        <w:rPr>
          <w:color w:val="000000"/>
        </w:rPr>
        <w:t xml:space="preserve">di </w:t>
      </w:r>
      <w:r>
        <w:rPr>
          <w:b/>
          <w:bCs/>
          <w:color w:val="000000"/>
        </w:rPr>
        <w:t xml:space="preserve">quattro soci </w:t>
      </w:r>
      <w:r>
        <w:rPr>
          <w:b/>
          <w:bCs/>
          <w:i/>
          <w:iCs/>
          <w:color w:val="FF0000"/>
        </w:rPr>
        <w:t xml:space="preserve">- (in alternativa): </w:t>
      </w:r>
      <w:r>
        <w:rPr>
          <w:color w:val="000000"/>
        </w:rPr>
        <w:t xml:space="preserve"> da </w:t>
      </w:r>
      <w:r>
        <w:rPr>
          <w:b/>
          <w:bCs/>
          <w:color w:val="000000"/>
        </w:rPr>
        <w:t xml:space="preserve">consorzio </w:t>
      </w:r>
      <w:r>
        <w:rPr>
          <w:color w:val="000000"/>
        </w:rPr>
        <w:t xml:space="preserve">(società consortile) in forma di società di capitali con </w:t>
      </w:r>
      <w:r>
        <w:rPr>
          <w:b/>
          <w:bCs/>
          <w:color w:val="000000"/>
        </w:rPr>
        <w:t xml:space="preserve">meno </w:t>
      </w:r>
      <w:r>
        <w:rPr>
          <w:color w:val="000000"/>
        </w:rPr>
        <w:t xml:space="preserve">di </w:t>
      </w:r>
      <w:r>
        <w:rPr>
          <w:b/>
          <w:bCs/>
          <w:color w:val="000000"/>
        </w:rPr>
        <w:t>quattro soci</w:t>
      </w:r>
      <w:r>
        <w:rPr>
          <w:color w:val="000000"/>
        </w:rPr>
        <w:t xml:space="preserve">, </w:t>
      </w:r>
      <w:r>
        <w:rPr>
          <w:b/>
          <w:bCs/>
          <w:color w:val="000000"/>
        </w:rPr>
        <w:t xml:space="preserve">si attesta </w:t>
      </w:r>
      <w:r>
        <w:rPr>
          <w:color w:val="000000"/>
        </w:rPr>
        <w:t xml:space="preserve">che </w:t>
      </w:r>
      <w:r>
        <w:rPr>
          <w:b/>
          <w:bCs/>
          <w:color w:val="000000"/>
        </w:rPr>
        <w:t xml:space="preserve">NON VI SONO </w:t>
      </w:r>
      <w:r>
        <w:rPr>
          <w:color w:val="000000"/>
        </w:rPr>
        <w:t xml:space="preserve">dei </w:t>
      </w:r>
      <w:r>
        <w:rPr>
          <w:b/>
          <w:bCs/>
          <w:color w:val="000000"/>
        </w:rPr>
        <w:t xml:space="preserve">soci cessati dalla carica </w:t>
      </w:r>
      <w:r>
        <w:rPr>
          <w:color w:val="000000"/>
        </w:rPr>
        <w:t xml:space="preserve">nell’anno antecedente la data del bando di gara che hanno posseduto, in detto periodo, il </w:t>
      </w:r>
      <w:r>
        <w:rPr>
          <w:b/>
          <w:bCs/>
          <w:color w:val="000000"/>
        </w:rPr>
        <w:t xml:space="preserve">potere giuridico di condizionamento </w:t>
      </w:r>
      <w:r>
        <w:rPr>
          <w:color w:val="000000"/>
        </w:rPr>
        <w:t>dell’attività di impresa;</w:t>
      </w:r>
    </w:p>
    <w:p>
      <w:pPr>
        <w:pStyle w:val="Normal"/>
        <w:suppressAutoHyphens w:val="false"/>
        <w:jc w:val="both"/>
        <w:rPr>
          <w:rFonts w:ascii="Calibri" w:hAnsi="Calibri"/>
        </w:rPr>
      </w:pPr>
      <w:r>
        <w:rPr>
          <w:b/>
          <w:bCs/>
          <w:i/>
          <w:iCs/>
          <w:color w:val="FF0000"/>
        </w:rPr>
        <w:t>[ovvero, in alternativa]:</w:t>
      </w:r>
    </w:p>
    <w:p>
      <w:pPr>
        <w:pStyle w:val="Normal"/>
        <w:suppressAutoHyphens w:val="false"/>
        <w:jc w:val="both"/>
        <w:rPr>
          <w:rFonts w:ascii="Calibri" w:hAnsi="Calibri"/>
        </w:rPr>
      </w:pPr>
      <w:r>
        <w:rPr>
          <w:color w:val="000000"/>
        </w:rPr>
        <w:t xml:space="preserve">·  nella Ditta concorrente </w:t>
      </w:r>
      <w:r>
        <w:rPr>
          <w:b/>
          <w:bCs/>
          <w:color w:val="000000"/>
        </w:rPr>
        <w:t xml:space="preserve">VI SONO </w:t>
      </w:r>
      <w:r>
        <w:rPr>
          <w:color w:val="000000"/>
        </w:rPr>
        <w:t xml:space="preserve">dei </w:t>
      </w:r>
      <w:r>
        <w:rPr>
          <w:b/>
          <w:bCs/>
          <w:color w:val="000000"/>
        </w:rPr>
        <w:t xml:space="preserve">soggetti </w:t>
      </w:r>
      <w:r>
        <w:rPr>
          <w:color w:val="000000"/>
        </w:rPr>
        <w:t xml:space="preserve">muniti di </w:t>
      </w:r>
      <w:r>
        <w:rPr>
          <w:b/>
          <w:bCs/>
          <w:color w:val="000000"/>
        </w:rPr>
        <w:t xml:space="preserve">POTERI DI RAPPRESENTANZA cessati dalla carica </w:t>
      </w:r>
      <w:r>
        <w:rPr>
          <w:color w:val="000000"/>
        </w:rPr>
        <w:t xml:space="preserve">nell’anno antecedente la data del bando di gara </w:t>
      </w:r>
      <w:r>
        <w:rPr>
          <w:b/>
          <w:bCs/>
          <w:i/>
          <w:iCs/>
          <w:color w:val="FF0000"/>
        </w:rPr>
        <w:t xml:space="preserve">- [apporre la crocetta nel seguente quadratino di opzione se si tratta di società di capitali (S.p.a. - S.a.p.a. - S.r.l.) o di consorzi (società consortili) in forma di società di capitali, con meno di quattro soci e se ricorre l’ipotesi che segue]: </w:t>
      </w:r>
      <w:r>
        <w:rPr>
          <w:color w:val="000000"/>
        </w:rPr>
        <w:t xml:space="preserve"> inoltre, trattandosi di concorrente costituito  da </w:t>
      </w:r>
      <w:r>
        <w:rPr>
          <w:b/>
          <w:bCs/>
          <w:color w:val="000000"/>
        </w:rPr>
        <w:t xml:space="preserve">società di capitali </w:t>
      </w:r>
      <w:r>
        <w:rPr>
          <w:color w:val="000000"/>
        </w:rPr>
        <w:t xml:space="preserve">(essendo una  S.p.a. -  S.a.p.a. -  S.r.l.) con </w:t>
      </w:r>
      <w:r>
        <w:rPr>
          <w:b/>
          <w:bCs/>
          <w:color w:val="000000"/>
        </w:rPr>
        <w:t xml:space="preserve">meno </w:t>
      </w:r>
      <w:r>
        <w:rPr>
          <w:color w:val="000000"/>
        </w:rPr>
        <w:t xml:space="preserve">di </w:t>
      </w:r>
      <w:r>
        <w:rPr>
          <w:b/>
          <w:bCs/>
          <w:color w:val="000000"/>
        </w:rPr>
        <w:t xml:space="preserve">quattro soci </w:t>
      </w:r>
      <w:r>
        <w:rPr>
          <w:b/>
          <w:bCs/>
          <w:i/>
          <w:iCs/>
          <w:color w:val="FF0000"/>
        </w:rPr>
        <w:t xml:space="preserve">- (in alternativa): </w:t>
      </w:r>
      <w:r>
        <w:rPr>
          <w:color w:val="000000"/>
        </w:rPr>
        <w:t xml:space="preserve"> da </w:t>
      </w:r>
      <w:r>
        <w:rPr>
          <w:b/>
          <w:bCs/>
          <w:color w:val="000000"/>
        </w:rPr>
        <w:t xml:space="preserve">consorzio </w:t>
      </w:r>
      <w:r>
        <w:rPr>
          <w:color w:val="000000"/>
        </w:rPr>
        <w:t xml:space="preserve">(società consortile) in forma di società di capitali con </w:t>
      </w:r>
      <w:r>
        <w:rPr>
          <w:b/>
          <w:bCs/>
          <w:color w:val="000000"/>
        </w:rPr>
        <w:t xml:space="preserve">meno </w:t>
      </w:r>
      <w:r>
        <w:rPr>
          <w:color w:val="000000"/>
        </w:rPr>
        <w:t xml:space="preserve">di </w:t>
      </w:r>
      <w:r>
        <w:rPr>
          <w:b/>
          <w:bCs/>
          <w:color w:val="000000"/>
        </w:rPr>
        <w:t>quattro soci</w:t>
      </w:r>
      <w:r>
        <w:rPr>
          <w:color w:val="000000"/>
        </w:rPr>
        <w:t xml:space="preserve">, </w:t>
      </w:r>
      <w:r>
        <w:rPr>
          <w:b/>
          <w:bCs/>
          <w:color w:val="000000"/>
        </w:rPr>
        <w:t xml:space="preserve">si attesta </w:t>
      </w:r>
      <w:r>
        <w:rPr>
          <w:color w:val="000000"/>
        </w:rPr>
        <w:t xml:space="preserve">che </w:t>
      </w:r>
      <w:r>
        <w:rPr>
          <w:b/>
          <w:bCs/>
          <w:color w:val="000000"/>
        </w:rPr>
        <w:t xml:space="preserve">VI SONO </w:t>
      </w:r>
      <w:r>
        <w:rPr>
          <w:color w:val="000000"/>
        </w:rPr>
        <w:t xml:space="preserve">dei </w:t>
      </w:r>
      <w:r>
        <w:rPr>
          <w:b/>
          <w:bCs/>
          <w:color w:val="000000"/>
        </w:rPr>
        <w:t xml:space="preserve">soci cessati dalla carica </w:t>
      </w:r>
      <w:r>
        <w:rPr>
          <w:color w:val="000000"/>
        </w:rPr>
        <w:t xml:space="preserve">nell’anno antecedente la data del bando di gara che hanno posseduto, in detto periodo, il </w:t>
      </w:r>
      <w:r>
        <w:rPr>
          <w:b/>
          <w:bCs/>
          <w:color w:val="000000"/>
        </w:rPr>
        <w:t xml:space="preserve">potere giuridico di condizionamento </w:t>
      </w:r>
      <w:r>
        <w:rPr>
          <w:color w:val="000000"/>
        </w:rPr>
        <w:t xml:space="preserve">dell’attività di impresa; in particolare, le </w:t>
      </w:r>
      <w:r>
        <w:rPr>
          <w:b/>
          <w:bCs/>
          <w:color w:val="000000"/>
        </w:rPr>
        <w:t xml:space="preserve">persone </w:t>
      </w:r>
      <w:r>
        <w:rPr>
          <w:color w:val="000000"/>
        </w:rPr>
        <w:t>che hanno ricoperto tali ruoli nell’impresa concorrente sono state le seguenti:</w:t>
      </w:r>
    </w:p>
    <w:p>
      <w:pPr>
        <w:pStyle w:val="Normal"/>
        <w:suppressAutoHyphens w:val="false"/>
        <w:jc w:val="both"/>
        <w:rPr>
          <w:rFonts w:ascii="Calibri" w:hAnsi="Calibri"/>
        </w:rPr>
      </w:pPr>
      <w:r>
        <w:rPr>
          <w:color w:val="000000"/>
        </w:rPr>
        <w:t>1) Sig./Sig.ra ____________________________________________ che nella Ditta ha ricoperto la qualifica</w:t>
      </w:r>
    </w:p>
    <w:p>
      <w:pPr>
        <w:pStyle w:val="Normal"/>
        <w:suppressAutoHyphens w:val="false"/>
        <w:jc w:val="both"/>
        <w:rPr>
          <w:rFonts w:ascii="Calibri" w:hAnsi="Calibri"/>
        </w:rPr>
      </w:pPr>
      <w:r>
        <w:rPr>
          <w:color w:val="000000"/>
        </w:rPr>
        <w:t>di _______________________________ dalla data del __________ alla data del ___________ [Tribunale</w:t>
      </w:r>
    </w:p>
    <w:p>
      <w:pPr>
        <w:pStyle w:val="Normal"/>
        <w:suppressAutoHyphens w:val="false"/>
        <w:jc w:val="both"/>
        <w:rPr>
          <w:rFonts w:ascii="Calibri" w:hAnsi="Calibri"/>
        </w:rPr>
      </w:pPr>
      <w:r>
        <w:rPr>
          <w:color w:val="000000"/>
        </w:rPr>
        <w:t>di: _____________________(___), n° di telefax: ______________, n° di telefono _________________];</w:t>
      </w:r>
    </w:p>
    <w:p>
      <w:pPr>
        <w:pStyle w:val="Normal"/>
        <w:suppressAutoHyphens w:val="false"/>
        <w:jc w:val="both"/>
        <w:rPr>
          <w:rFonts w:ascii="Calibri" w:hAnsi="Calibri"/>
        </w:rPr>
      </w:pPr>
      <w:r>
        <w:rPr>
          <w:color w:val="000000"/>
        </w:rPr>
        <w:t>2) Sig./Sig.ra ____________________________________________ che nella Ditta ha ricoperto la qualifica</w:t>
      </w:r>
    </w:p>
    <w:p>
      <w:pPr>
        <w:pStyle w:val="Normal"/>
        <w:suppressAutoHyphens w:val="false"/>
        <w:jc w:val="both"/>
        <w:rPr>
          <w:rFonts w:ascii="Calibri" w:hAnsi="Calibri"/>
        </w:rPr>
      </w:pPr>
      <w:r>
        <w:rPr>
          <w:color w:val="000000"/>
        </w:rPr>
        <w:t>di _______________________________ dalla data del __________ alla data del ___________ [Tribunale</w:t>
      </w:r>
    </w:p>
    <w:p>
      <w:pPr>
        <w:pStyle w:val="Normal"/>
        <w:suppressAutoHyphens w:val="false"/>
        <w:jc w:val="both"/>
        <w:rPr>
          <w:rFonts w:ascii="Calibri" w:hAnsi="Calibri"/>
        </w:rPr>
      </w:pPr>
      <w:r>
        <w:rPr>
          <w:color w:val="000000"/>
        </w:rPr>
        <w:t>di: _____________________(___), n° di telefax: ______________, n° di telefono _________________];</w:t>
      </w:r>
    </w:p>
    <w:p>
      <w:pPr>
        <w:pStyle w:val="Normal"/>
        <w:suppressAutoHyphens w:val="false"/>
        <w:jc w:val="both"/>
        <w:rPr>
          <w:rFonts w:ascii="Calibri" w:hAnsi="Calibri"/>
        </w:rPr>
      </w:pPr>
      <w:r>
        <w:rPr>
          <w:color w:val="000000"/>
        </w:rPr>
        <w:t>3) Sig./Sig.ra ____________________________________________ che nella Ditta ha ricoperto la qualifica</w:t>
      </w:r>
    </w:p>
    <w:p>
      <w:pPr>
        <w:pStyle w:val="Normal"/>
        <w:suppressAutoHyphens w:val="false"/>
        <w:jc w:val="both"/>
        <w:rPr>
          <w:rFonts w:ascii="Calibri" w:hAnsi="Calibri"/>
        </w:rPr>
      </w:pPr>
      <w:r>
        <w:rPr>
          <w:color w:val="000000"/>
        </w:rPr>
        <w:t>di _______________________________ dalla data del __________ alla data del ___________ [Tribunale</w:t>
      </w:r>
    </w:p>
    <w:p>
      <w:pPr>
        <w:pStyle w:val="Normal"/>
        <w:suppressAutoHyphens w:val="false"/>
        <w:jc w:val="both"/>
        <w:rPr>
          <w:rFonts w:ascii="Calibri" w:hAnsi="Calibri"/>
        </w:rPr>
      </w:pPr>
      <w:r>
        <w:rPr>
          <w:color w:val="000000"/>
        </w:rPr>
        <w:t>di: _____________________(___), n° di telefax: ______________, n° di telefono _________________];</w:t>
      </w:r>
    </w:p>
    <w:p>
      <w:pPr>
        <w:pStyle w:val="Normal"/>
        <w:suppressAutoHyphens w:val="false"/>
        <w:jc w:val="both"/>
        <w:rPr>
          <w:rFonts w:ascii="Calibri" w:hAnsi="Calibri"/>
        </w:rPr>
      </w:pPr>
      <w:r>
        <w:rPr>
          <w:color w:val="000000"/>
        </w:rPr>
        <w:t xml:space="preserve">·  nella Ditta concorrente </w:t>
      </w:r>
      <w:r>
        <w:rPr>
          <w:b/>
          <w:bCs/>
          <w:color w:val="000000"/>
        </w:rPr>
        <w:t xml:space="preserve">NON VI SONO DIRETTORI TECNICI cessati dalla carica </w:t>
      </w:r>
      <w:r>
        <w:rPr>
          <w:color w:val="000000"/>
        </w:rPr>
        <w:t>nell’anno antecedente la data del bando di gara;</w:t>
      </w:r>
    </w:p>
    <w:p>
      <w:pPr>
        <w:pStyle w:val="Normal"/>
        <w:suppressAutoHyphens w:val="false"/>
        <w:jc w:val="both"/>
        <w:rPr>
          <w:rFonts w:ascii="Calibri" w:hAnsi="Calibri"/>
        </w:rPr>
      </w:pPr>
      <w:r>
        <w:rPr>
          <w:b/>
          <w:bCs/>
          <w:i/>
          <w:iCs/>
          <w:color w:val="FF0000"/>
        </w:rPr>
        <w:t>[ovvero, in alternativa]:</w:t>
      </w:r>
    </w:p>
    <w:p>
      <w:pPr>
        <w:pStyle w:val="Normal"/>
        <w:suppressAutoHyphens w:val="false"/>
        <w:jc w:val="both"/>
        <w:rPr>
          <w:rFonts w:ascii="Calibri" w:hAnsi="Calibri"/>
        </w:rPr>
      </w:pPr>
      <w:r>
        <w:rPr>
          <w:color w:val="000000"/>
        </w:rPr>
        <w:t xml:space="preserve">·  nella Ditta concorrente </w:t>
      </w:r>
      <w:r>
        <w:rPr>
          <w:b/>
          <w:bCs/>
          <w:color w:val="000000"/>
        </w:rPr>
        <w:t xml:space="preserve">VI SONO DIRETTORI TECNICI cessati dalla carica </w:t>
      </w:r>
      <w:r>
        <w:rPr>
          <w:color w:val="000000"/>
        </w:rPr>
        <w:t xml:space="preserve">nell’anno antecedente la data del bando di gara; in particolare, le </w:t>
      </w:r>
      <w:r>
        <w:rPr>
          <w:b/>
          <w:bCs/>
          <w:color w:val="000000"/>
        </w:rPr>
        <w:t xml:space="preserve">persone </w:t>
      </w:r>
      <w:r>
        <w:rPr>
          <w:color w:val="000000"/>
        </w:rPr>
        <w:t xml:space="preserve">che hanno ricoperto tale ruolo di </w:t>
      </w:r>
      <w:r>
        <w:rPr>
          <w:b/>
          <w:bCs/>
          <w:color w:val="000000"/>
        </w:rPr>
        <w:t xml:space="preserve">direttore tecnico </w:t>
      </w:r>
      <w:r>
        <w:rPr>
          <w:color w:val="000000"/>
        </w:rPr>
        <w:t>nell’impresa concorrente, in detto periodo, sono state le seguenti:</w:t>
      </w:r>
    </w:p>
    <w:p>
      <w:pPr>
        <w:pStyle w:val="Normal"/>
        <w:suppressAutoHyphens w:val="false"/>
        <w:jc w:val="both"/>
        <w:rPr>
          <w:rFonts w:ascii="Calibri" w:hAnsi="Calibri"/>
        </w:rPr>
      </w:pPr>
      <w:r>
        <w:rPr>
          <w:color w:val="000000"/>
        </w:rPr>
        <w:t>1) Sig./Sig.ra ____________________________________________ che nella Ditta ha ricoperto la qualifica</w:t>
      </w:r>
    </w:p>
    <w:p>
      <w:pPr>
        <w:pStyle w:val="Normal"/>
        <w:suppressAutoHyphens w:val="false"/>
        <w:jc w:val="both"/>
        <w:rPr>
          <w:rFonts w:ascii="Calibri" w:hAnsi="Calibri"/>
        </w:rPr>
      </w:pPr>
      <w:r>
        <w:rPr>
          <w:color w:val="000000"/>
        </w:rPr>
        <w:t>di direttore tecnico dalla data del ____________ alla data del _____________ [Tribunale di: ___________(___), n° di telefax: ______________, n° di telefono _______________];</w:t>
      </w:r>
    </w:p>
    <w:p>
      <w:pPr>
        <w:pStyle w:val="Normal"/>
        <w:suppressAutoHyphens w:val="false"/>
        <w:jc w:val="both"/>
        <w:rPr>
          <w:rFonts w:ascii="Calibri" w:hAnsi="Calibri"/>
        </w:rPr>
      </w:pPr>
      <w:r>
        <w:rPr>
          <w:color w:val="000000"/>
        </w:rPr>
        <w:t>2) Sig./Sig.ra ____________________________________________ che nella Ditta ha ricoperto la qualifica</w:t>
      </w:r>
    </w:p>
    <w:p>
      <w:pPr>
        <w:pStyle w:val="Normal"/>
        <w:suppressAutoHyphens w:val="false"/>
        <w:jc w:val="both"/>
        <w:rPr>
          <w:rFonts w:ascii="Calibri" w:hAnsi="Calibri"/>
        </w:rPr>
      </w:pPr>
      <w:r>
        <w:rPr>
          <w:color w:val="000000"/>
        </w:rPr>
        <w:t>di direttore tecnico dalla data del ____________ alla data del _____________ [Tribunale di: ___________________________(___), n° di telefax: ______________, n° di telefono _______________];</w:t>
      </w:r>
    </w:p>
    <w:p>
      <w:pPr>
        <w:pStyle w:val="Normal"/>
        <w:suppressAutoHyphens w:val="false"/>
        <w:jc w:val="both"/>
        <w:rPr>
          <w:rFonts w:ascii="Calibri" w:hAnsi="Calibri"/>
        </w:rPr>
      </w:pPr>
      <w:r>
        <w:rPr>
          <w:color w:val="000000"/>
        </w:rPr>
        <w:t>3) Sig./Sig.ra ____________________________________________ che nella Ditta ha ricoperto la qualifica</w:t>
      </w:r>
    </w:p>
    <w:p>
      <w:pPr>
        <w:pStyle w:val="Normal"/>
        <w:suppressAutoHyphens w:val="false"/>
        <w:jc w:val="both"/>
        <w:rPr>
          <w:rFonts w:ascii="Calibri" w:hAnsi="Calibri"/>
        </w:rPr>
      </w:pPr>
      <w:r>
        <w:rPr>
          <w:color w:val="000000"/>
        </w:rPr>
        <w:t>di direttore tecnico dalla data del ____________ alla data del _____________ [Tribunale di: ___________________________(___), n° di telefax: ______________, n° di telefono _______________];</w:t>
      </w:r>
    </w:p>
    <w:p>
      <w:pPr>
        <w:pStyle w:val="Normal"/>
        <w:suppressAutoHyphens w:val="false"/>
        <w:jc w:val="both"/>
        <w:rPr>
          <w:rFonts w:ascii="Calibri" w:hAnsi="Calibri"/>
        </w:rPr>
      </w:pPr>
      <w:r>
        <w:rPr>
          <w:b/>
          <w:bCs/>
          <w:i/>
          <w:iCs/>
          <w:color w:val="FF0000"/>
        </w:rPr>
        <w:t>[condizione da attestare da qualsiasi tipologia di Ditta concorrente che partecipa alla gara e che sia tenuta ai versamenti contributivi, assistenziali e previdenziali obbligatori per i propri dipendenti]:</w:t>
      </w:r>
    </w:p>
    <w:p>
      <w:pPr>
        <w:pStyle w:val="Normal"/>
        <w:suppressAutoHyphens w:val="false"/>
        <w:jc w:val="both"/>
        <w:rPr>
          <w:rFonts w:ascii="Calibri" w:hAnsi="Calibri"/>
        </w:rPr>
      </w:pPr>
      <w:r>
        <w:rPr>
          <w:b/>
          <w:bCs/>
          <w:color w:val="000000"/>
        </w:rPr>
        <w:t xml:space="preserve">C) </w:t>
      </w:r>
      <w:r>
        <w:rPr>
          <w:color w:val="000000"/>
        </w:rPr>
        <w:t xml:space="preserve">che per quanto prescritto nel bando di gara, i dati utili della Ditta concorrente rappresentata dal/dalla sottoscritto/a, ai fini della richiesta del </w:t>
      </w:r>
      <w:r>
        <w:rPr>
          <w:b/>
          <w:bCs/>
          <w:color w:val="000000"/>
        </w:rPr>
        <w:t>Documento Unico di Regolarità Contributiva (DURC)</w:t>
      </w:r>
      <w:r>
        <w:rPr>
          <w:color w:val="000000"/>
        </w:rPr>
        <w:t>, sono i seguenti:</w:t>
      </w:r>
    </w:p>
    <w:p>
      <w:pPr>
        <w:pStyle w:val="Normal"/>
        <w:suppressAutoHyphens w:val="false"/>
        <w:jc w:val="both"/>
        <w:rPr>
          <w:rFonts w:ascii="Calibri" w:hAnsi="Calibri"/>
        </w:rPr>
      </w:pPr>
      <w:r>
        <w:rPr>
          <w:rFonts w:cs="Symbol"/>
          <w:sz w:val="20"/>
          <w:szCs w:val="20"/>
        </w:rPr>
        <w:t></w:t>
      </w:r>
      <w:r>
        <w:rPr>
          <w:color w:val="000000"/>
        </w:rPr>
        <w:t xml:space="preserve">Sede competente INPS ________________________(___), Via _______________________ n._____, matricola azienda n._________________________________, n° di telefono _________________, n° di telefax _________________ </w:t>
      </w:r>
      <w:r>
        <w:rPr>
          <w:i/>
          <w:iCs/>
          <w:color w:val="000000"/>
        </w:rPr>
        <w:t>(nel caso di iscrizione presso più Sedi INPS si dovranno elencarle tutte, allegando un foglio notizie, con data. timbro e sottoscrizione del legale rappresentante)</w:t>
      </w:r>
      <w:r>
        <w:rPr>
          <w:color w:val="000000"/>
        </w:rPr>
        <w:t>;</w:t>
      </w:r>
    </w:p>
    <w:p>
      <w:pPr>
        <w:pStyle w:val="Normal"/>
        <w:suppressAutoHyphens w:val="false"/>
        <w:jc w:val="both"/>
        <w:rPr>
          <w:rFonts w:ascii="Calibri" w:hAnsi="Calibri"/>
        </w:rPr>
      </w:pPr>
      <w:r>
        <w:rPr>
          <w:rFonts w:cs="Symbol"/>
          <w:sz w:val="20"/>
          <w:szCs w:val="20"/>
        </w:rPr>
        <w:t></w:t>
      </w:r>
      <w:r>
        <w:rPr>
          <w:color w:val="000000"/>
        </w:rPr>
        <w:t xml:space="preserve">Sede competente INAIL _______________________(___), Via _______________________ n._____, Posizione Assicurativa Territoriale (P.A.T.) _________________, n° di telefono _________________, n° di telefax _________________ </w:t>
      </w:r>
      <w:r>
        <w:rPr>
          <w:i/>
          <w:iCs/>
          <w:color w:val="000000"/>
        </w:rPr>
        <w:t>(nel caso di iscrizione presso più Sedi INAIL si dovranno elencarle tutte, allegando un foglio notizie, con data. timbro e sottoscrizione del legale rappresentante)</w:t>
      </w:r>
      <w:r>
        <w:rPr>
          <w:color w:val="000000"/>
        </w:rPr>
        <w:t>;</w:t>
      </w:r>
    </w:p>
    <w:p>
      <w:pPr>
        <w:pStyle w:val="Normal"/>
        <w:suppressAutoHyphens w:val="false"/>
        <w:jc w:val="both"/>
        <w:rPr>
          <w:rFonts w:ascii="Calibri" w:hAnsi="Calibri"/>
        </w:rPr>
      </w:pPr>
      <w:r>
        <w:rPr>
          <w:rFonts w:cs="Symbol"/>
          <w:sz w:val="20"/>
          <w:szCs w:val="20"/>
        </w:rPr>
        <w:t></w:t>
      </w:r>
      <w:r>
        <w:rPr>
          <w:color w:val="000000"/>
        </w:rPr>
        <w:t>Sede della Cassa Mutua Edile di _____________________________ (___) Via __________________</w:t>
      </w:r>
    </w:p>
    <w:p>
      <w:pPr>
        <w:pStyle w:val="Normal"/>
        <w:suppressAutoHyphens w:val="false"/>
        <w:jc w:val="both"/>
        <w:rPr>
          <w:rFonts w:ascii="Calibri" w:hAnsi="Calibri"/>
        </w:rPr>
      </w:pPr>
      <w:r>
        <w:rPr>
          <w:color w:val="000000"/>
        </w:rPr>
        <w:t>________________________ n. ____, codice impresa n.___________________________________, n° di</w:t>
      </w:r>
    </w:p>
    <w:p>
      <w:pPr>
        <w:pStyle w:val="Normal"/>
        <w:suppressAutoHyphens w:val="false"/>
        <w:jc w:val="both"/>
        <w:rPr>
          <w:rFonts w:ascii="Calibri" w:hAnsi="Calibri"/>
        </w:rPr>
      </w:pPr>
      <w:r>
        <w:rPr>
          <w:color w:val="000000"/>
        </w:rPr>
        <w:t xml:space="preserve">telefono _________________, n° di telefax _________________ </w:t>
      </w:r>
      <w:r>
        <w:rPr>
          <w:i/>
          <w:iCs/>
          <w:color w:val="000000"/>
        </w:rPr>
        <w:t>(nel caso di iscrizione presso più Sedi di Casse Edili si dovranno elencarle tutte, allegando un foglio notizie, con data. timbro e sottoscrizione del legale rappresentante)</w:t>
      </w:r>
      <w:r>
        <w:rPr>
          <w:color w:val="000000"/>
        </w:rPr>
        <w:t>;</w:t>
      </w:r>
    </w:p>
    <w:p>
      <w:pPr>
        <w:pStyle w:val="Normal"/>
        <w:suppressAutoHyphens w:val="false"/>
        <w:jc w:val="both"/>
        <w:rPr>
          <w:rFonts w:ascii="Calibri" w:hAnsi="Calibri"/>
        </w:rPr>
      </w:pPr>
      <w:r>
        <w:rPr>
          <w:color w:val="000000"/>
        </w:rPr>
        <w:t xml:space="preserve">- che la Ditta concorrente rappresentata dal/dalla sottoscritto/a ha applicato verso i </w:t>
      </w:r>
      <w:r>
        <w:rPr>
          <w:b/>
          <w:bCs/>
          <w:color w:val="000000"/>
        </w:rPr>
        <w:t xml:space="preserve">propri dipendenti </w:t>
      </w:r>
      <w:r>
        <w:rPr>
          <w:color w:val="000000"/>
        </w:rPr>
        <w:t>il/i</w:t>
      </w:r>
    </w:p>
    <w:p>
      <w:pPr>
        <w:pStyle w:val="Normal"/>
        <w:suppressAutoHyphens w:val="false"/>
        <w:jc w:val="both"/>
        <w:rPr>
          <w:rFonts w:ascii="Calibri" w:hAnsi="Calibri"/>
        </w:rPr>
      </w:pPr>
      <w:r>
        <w:rPr>
          <w:color w:val="000000"/>
        </w:rPr>
        <w:t xml:space="preserve">seguente/i </w:t>
      </w:r>
      <w:r>
        <w:rPr>
          <w:b/>
          <w:bCs/>
          <w:color w:val="000000"/>
        </w:rPr>
        <w:t>contratto/i collettivo/i nazionale di lavoro (CCNL)</w:t>
      </w:r>
      <w:r>
        <w:rPr>
          <w:color w:val="000000"/>
        </w:rPr>
        <w:t>:</w:t>
      </w:r>
    </w:p>
    <w:p>
      <w:pPr>
        <w:pStyle w:val="Normal"/>
        <w:suppressAutoHyphens w:val="false"/>
        <w:jc w:val="both"/>
        <w:rPr>
          <w:rFonts w:ascii="Calibri" w:hAnsi="Calibri"/>
        </w:rPr>
      </w:pPr>
      <w:r>
        <w:rPr>
          <w:color w:val="000000"/>
        </w:rPr>
        <w:t xml:space="preserve"> </w:t>
      </w:r>
      <w:r>
        <w:rPr>
          <w:color w:val="000000"/>
        </w:rPr>
        <w:t>Edile industria,  Edile piccola media impresa (MPMI)  Edile cooperazione,</w:t>
      </w:r>
    </w:p>
    <w:p>
      <w:pPr>
        <w:pStyle w:val="Normal"/>
        <w:suppressAutoHyphens w:val="false"/>
        <w:jc w:val="both"/>
        <w:rPr>
          <w:rFonts w:ascii="Calibri" w:hAnsi="Calibri"/>
        </w:rPr>
      </w:pPr>
      <w:r>
        <w:rPr>
          <w:color w:val="000000"/>
        </w:rPr>
        <w:t xml:space="preserve"> </w:t>
      </w:r>
      <w:r>
        <w:rPr>
          <w:color w:val="000000"/>
        </w:rPr>
        <w:t>Edile Artigianato,  Edile con solo impiegati e tecnici  Altro non edile.</w:t>
      </w:r>
    </w:p>
    <w:p>
      <w:pPr>
        <w:pStyle w:val="Normal"/>
        <w:suppressAutoHyphens w:val="false"/>
        <w:jc w:val="both"/>
        <w:rPr>
          <w:rFonts w:ascii="Calibri" w:hAnsi="Calibri"/>
        </w:rPr>
      </w:pPr>
      <w:r>
        <w:rPr>
          <w:color w:val="000000"/>
        </w:rPr>
        <w:t xml:space="preserve">- che la </w:t>
      </w:r>
      <w:r>
        <w:rPr>
          <w:b/>
          <w:bCs/>
          <w:color w:val="000000"/>
        </w:rPr>
        <w:t xml:space="preserve">dimensione aziendale </w:t>
      </w:r>
      <w:r>
        <w:rPr>
          <w:color w:val="000000"/>
        </w:rPr>
        <w:t>della stessa Ditta concorrente è la seguente:</w:t>
      </w:r>
    </w:p>
    <w:p>
      <w:pPr>
        <w:pStyle w:val="Normal"/>
        <w:suppressAutoHyphens w:val="false"/>
        <w:jc w:val="both"/>
        <w:rPr>
          <w:rFonts w:ascii="Calibri" w:hAnsi="Calibri"/>
        </w:rPr>
      </w:pPr>
      <w:r>
        <w:rPr>
          <w:color w:val="000000"/>
        </w:rPr>
        <w:t xml:space="preserve"> </w:t>
      </w:r>
      <w:r>
        <w:rPr>
          <w:color w:val="000000"/>
        </w:rPr>
        <w:t>da 1 a 5 dipendenti,  da 6 a 15 dipendenti,  da 16 a 50 dipendenti,</w:t>
      </w:r>
    </w:p>
    <w:p>
      <w:pPr>
        <w:pStyle w:val="Normal"/>
        <w:suppressAutoHyphens w:val="false"/>
        <w:jc w:val="both"/>
        <w:rPr>
          <w:rFonts w:ascii="Calibri" w:hAnsi="Calibri"/>
        </w:rPr>
      </w:pPr>
      <w:r>
        <w:rPr>
          <w:color w:val="000000"/>
        </w:rPr>
        <w:t xml:space="preserve"> </w:t>
      </w:r>
      <w:r>
        <w:rPr>
          <w:color w:val="000000"/>
        </w:rPr>
        <w:t>da 51 a 100 dipendenti,  oltre 100 dipendenti.</w:t>
      </w:r>
    </w:p>
    <w:p>
      <w:pPr>
        <w:pStyle w:val="Normal"/>
        <w:suppressAutoHyphens w:val="false"/>
        <w:jc w:val="both"/>
        <w:rPr>
          <w:rFonts w:ascii="Calibri" w:hAnsi="Calibri"/>
        </w:rPr>
      </w:pPr>
      <w:r>
        <w:rPr>
          <w:color w:val="000000"/>
        </w:rPr>
        <w:t xml:space="preserve">- che la stessa Ditta concorrente </w:t>
      </w:r>
      <w:r>
        <w:rPr>
          <w:b/>
          <w:bCs/>
          <w:color w:val="000000"/>
        </w:rPr>
        <w:t xml:space="preserve">è in regola </w:t>
      </w:r>
      <w:r>
        <w:rPr>
          <w:color w:val="000000"/>
        </w:rPr>
        <w:t xml:space="preserve">con i relativi </w:t>
      </w:r>
      <w:r>
        <w:rPr>
          <w:b/>
          <w:bCs/>
          <w:color w:val="000000"/>
        </w:rPr>
        <w:t xml:space="preserve">versamenti </w:t>
      </w:r>
      <w:r>
        <w:rPr>
          <w:color w:val="000000"/>
        </w:rPr>
        <w:t xml:space="preserve">obbligatori previdenziali, assistenziali ed assicurativi, accertabili ai sensi di legge con la produzione del </w:t>
      </w:r>
      <w:r>
        <w:rPr>
          <w:b/>
          <w:bCs/>
          <w:color w:val="000000"/>
        </w:rPr>
        <w:t>Documento Unico di Regolarità Contributiva (DURC)</w:t>
      </w:r>
      <w:r>
        <w:rPr>
          <w:color w:val="000000"/>
        </w:rPr>
        <w:t>.</w:t>
      </w:r>
    </w:p>
    <w:p>
      <w:pPr>
        <w:pStyle w:val="Normal"/>
        <w:suppressAutoHyphens w:val="false"/>
        <w:jc w:val="both"/>
        <w:rPr>
          <w:rFonts w:ascii="Calibri" w:hAnsi="Calibri"/>
          <w:color w:val="000000"/>
        </w:rPr>
      </w:pPr>
      <w:r>
        <w:rPr>
          <w:color w:val="000000"/>
        </w:rPr>
      </w:r>
    </w:p>
    <w:p>
      <w:pPr>
        <w:pStyle w:val="Normal"/>
        <w:suppressAutoHyphens w:val="false"/>
        <w:jc w:val="both"/>
        <w:rPr>
          <w:rFonts w:ascii="Calibri" w:hAnsi="Calibri"/>
          <w:color w:val="000000"/>
        </w:rPr>
      </w:pPr>
      <w:r>
        <w:rPr>
          <w:color w:val="000000"/>
        </w:rPr>
      </w:r>
    </w:p>
    <w:p>
      <w:pPr>
        <w:pStyle w:val="Normal"/>
        <w:suppressAutoHyphens w:val="false"/>
        <w:jc w:val="both"/>
        <w:rPr>
          <w:rFonts w:ascii="Calibri" w:hAnsi="Calibri"/>
          <w:color w:val="000000"/>
        </w:rPr>
      </w:pPr>
      <w:r>
        <w:rPr>
          <w:color w:val="000000"/>
        </w:rPr>
      </w:r>
    </w:p>
    <w:p>
      <w:pPr>
        <w:pStyle w:val="Normal"/>
        <w:suppressAutoHyphens w:val="false"/>
        <w:jc w:val="both"/>
        <w:rPr>
          <w:rFonts w:ascii="Calibri" w:hAnsi="Calibri"/>
          <w:color w:val="000000"/>
        </w:rPr>
      </w:pPr>
      <w:r>
        <w:rPr>
          <w:color w:val="000000"/>
        </w:rPr>
      </w:r>
    </w:p>
    <w:p>
      <w:pPr>
        <w:pStyle w:val="Normal"/>
        <w:suppressAutoHyphens w:val="false"/>
        <w:jc w:val="both"/>
        <w:rPr>
          <w:rFonts w:ascii="Calibri" w:hAnsi="Calibri"/>
          <w:color w:val="000000"/>
        </w:rPr>
      </w:pPr>
      <w:r>
        <w:rPr>
          <w:color w:val="000000"/>
        </w:rPr>
      </w:r>
    </w:p>
    <w:p>
      <w:pPr>
        <w:pStyle w:val="Normal"/>
        <w:suppressAutoHyphens w:val="false"/>
        <w:jc w:val="both"/>
        <w:rPr>
          <w:rFonts w:ascii="Calibri" w:hAnsi="Calibri"/>
        </w:rPr>
      </w:pPr>
      <w:r>
        <w:rPr>
          <w:b/>
          <w:bCs/>
          <w:i/>
          <w:iCs/>
          <w:color w:val="000000"/>
        </w:rPr>
        <w:t>DICHIARAZIONE DEL POSSESSO DEI REQUISITI DI ORDINE GENERALE (DI CAPACITÀ GIURIDICA) DI CUI ALL’ART. 80 DEL D.LGS. N. 50/2016 E ALLE ULTERIORI NORME VIGENTI IN MATERIA:</w:t>
      </w:r>
    </w:p>
    <w:p>
      <w:pPr>
        <w:pStyle w:val="Normal"/>
        <w:suppressAutoHyphens w:val="false"/>
        <w:jc w:val="both"/>
        <w:rPr>
          <w:rFonts w:ascii="Calibri" w:hAnsi="Calibri"/>
        </w:rPr>
      </w:pPr>
      <w:r>
        <w:rPr>
          <w:b/>
          <w:bCs/>
          <w:i/>
          <w:iCs/>
          <w:color w:val="FF0000"/>
        </w:rPr>
        <w:t>[le opzioni riportate nel seguente punto D) devono essere attestate da qualsiasi tipologia di Ditta concorrente che partecipa alla gara, in alternativa all’opzione riportata nel successivo punto E), qualora non ricorrano le condizioni indicate nello stesso punto E) che considera l’ipotesi prevista dall’art. 80 del D.Lgs. n. 50/16: in tal caso occorre necessariamente apporre la crocetta nel quadratino di opzione che si trova qui di seguito a fianco della lettera D)]:</w:t>
      </w:r>
    </w:p>
    <w:p>
      <w:pPr>
        <w:pStyle w:val="Normal"/>
        <w:suppressAutoHyphens w:val="false"/>
        <w:jc w:val="both"/>
        <w:rPr>
          <w:rFonts w:ascii="Calibri" w:hAnsi="Calibri"/>
        </w:rPr>
      </w:pPr>
      <w:r>
        <w:rPr>
          <w:b/>
          <w:bCs/>
          <w:color w:val="000000"/>
        </w:rPr>
        <w:t xml:space="preserve">D) </w:t>
      </w:r>
      <w:r>
        <w:rPr>
          <w:color w:val="000000"/>
        </w:rPr>
        <w:t xml:space="preserve"> che nei confronti della Ditta concorrente rappresentata dal/dalla sottoscritto/a </w:t>
      </w:r>
      <w:r>
        <w:rPr>
          <w:b/>
          <w:bCs/>
          <w:color w:val="000000"/>
        </w:rPr>
        <w:t xml:space="preserve">non sussiste alcuna delle cause di esclusione </w:t>
      </w:r>
      <w:r>
        <w:rPr>
          <w:color w:val="000000"/>
        </w:rPr>
        <w:t>dalla partecipazione alle procedure di affidamento degli appalti pubblici, secondo quanto previsto dall’</w:t>
      </w:r>
      <w:r>
        <w:rPr>
          <w:bCs/>
          <w:color w:val="000000"/>
        </w:rPr>
        <w:t>art. 80</w:t>
      </w:r>
      <w:r>
        <w:rPr>
          <w:b/>
          <w:bCs/>
          <w:color w:val="000000"/>
        </w:rPr>
        <w:t xml:space="preserve"> </w:t>
      </w:r>
      <w:r>
        <w:rPr>
          <w:color w:val="000000"/>
        </w:rPr>
        <w:t xml:space="preserve">del D.Lgs. 18.04.2016, n. 50 nonché secondo le ulteriori prescrizioni di </w:t>
      </w:r>
      <w:r>
        <w:rPr>
          <w:i/>
          <w:iCs/>
          <w:color w:val="000000"/>
        </w:rPr>
        <w:t xml:space="preserve">lex specialis </w:t>
      </w:r>
      <w:r>
        <w:rPr>
          <w:color w:val="000000"/>
        </w:rPr>
        <w:t xml:space="preserve">indicate nel </w:t>
      </w:r>
      <w:r>
        <w:rPr>
          <w:b/>
          <w:bCs/>
          <w:color w:val="000000"/>
        </w:rPr>
        <w:t>bando di gara.</w:t>
      </w:r>
    </w:p>
    <w:p>
      <w:pPr>
        <w:pStyle w:val="Normal"/>
        <w:suppressAutoHyphens w:val="false"/>
        <w:jc w:val="both"/>
        <w:rPr>
          <w:rFonts w:ascii="Calibri" w:hAnsi="Calibri"/>
        </w:rPr>
      </w:pPr>
      <w:r>
        <w:rPr>
          <w:color w:val="000000"/>
        </w:rPr>
        <w:t>Si precisa, inoltre, che l’</w:t>
      </w:r>
      <w:r>
        <w:rPr>
          <w:b/>
          <w:bCs/>
          <w:color w:val="000000"/>
        </w:rPr>
        <w:t xml:space="preserve">assenza </w:t>
      </w:r>
      <w:r>
        <w:rPr>
          <w:color w:val="000000"/>
        </w:rPr>
        <w:t xml:space="preserve">delle </w:t>
      </w:r>
      <w:r>
        <w:rPr>
          <w:b/>
          <w:bCs/>
          <w:color w:val="000000"/>
        </w:rPr>
        <w:t xml:space="preserve">cause di esclusione </w:t>
      </w:r>
      <w:r>
        <w:rPr>
          <w:color w:val="000000"/>
        </w:rPr>
        <w:t>dalla partecipazione alle procedure di affidamento degli appalti pubblici previste dall’</w:t>
      </w:r>
      <w:r>
        <w:rPr>
          <w:bCs/>
          <w:color w:val="000000"/>
        </w:rPr>
        <w:t>art. 80</w:t>
      </w:r>
      <w:r>
        <w:rPr>
          <w:b/>
          <w:bCs/>
          <w:color w:val="000000"/>
        </w:rPr>
        <w:t xml:space="preserve"> </w:t>
      </w:r>
      <w:r>
        <w:rPr>
          <w:color w:val="000000"/>
        </w:rPr>
        <w:t xml:space="preserve">del D.Lgs. 18.04.2016, n. 50, </w:t>
      </w:r>
      <w:r>
        <w:rPr>
          <w:b/>
          <w:bCs/>
          <w:color w:val="000000"/>
        </w:rPr>
        <w:t>viene attestata</w:t>
      </w:r>
      <w:r>
        <w:rPr>
          <w:color w:val="000000"/>
        </w:rPr>
        <w:t xml:space="preserve">: </w:t>
      </w:r>
    </w:p>
    <w:p>
      <w:pPr>
        <w:pStyle w:val="Normal"/>
        <w:suppressAutoHyphens w:val="false"/>
        <w:jc w:val="both"/>
        <w:rPr>
          <w:rFonts w:ascii="Calibri" w:hAnsi="Calibri"/>
        </w:rPr>
      </w:pPr>
      <w:r>
        <w:rPr>
          <w:color w:val="000000"/>
        </w:rPr>
        <w:t xml:space="preserve">a) nei confronti del/della </w:t>
      </w:r>
      <w:r>
        <w:rPr>
          <w:b/>
          <w:bCs/>
          <w:color w:val="000000"/>
        </w:rPr>
        <w:t xml:space="preserve">sottoscritto/a </w:t>
      </w:r>
      <w:r>
        <w:rPr>
          <w:color w:val="000000"/>
        </w:rPr>
        <w:t xml:space="preserve">dichiarante  legale rappresentante </w:t>
      </w:r>
      <w:r>
        <w:rPr>
          <w:b/>
          <w:bCs/>
          <w:i/>
          <w:iCs/>
          <w:color w:val="FF0000"/>
        </w:rPr>
        <w:t xml:space="preserve">- (ovvero): </w:t>
      </w:r>
      <w:r>
        <w:rPr>
          <w:color w:val="000000"/>
        </w:rPr>
        <w:t xml:space="preserve"> procuratore della Ditta concorrente mediante l’apposizione della propria firma nella presente </w:t>
      </w:r>
      <w:r>
        <w:rPr>
          <w:i/>
          <w:iCs/>
          <w:color w:val="000000"/>
        </w:rPr>
        <w:t>dichiarazione sostitutiva</w:t>
      </w:r>
      <w:r>
        <w:rPr>
          <w:color w:val="000000"/>
        </w:rPr>
        <w:t xml:space="preserve">, nonché con la compilazione del presente punto </w:t>
      </w:r>
      <w:r>
        <w:rPr>
          <w:b/>
          <w:bCs/>
          <w:color w:val="000000"/>
        </w:rPr>
        <w:t>D)</w:t>
      </w:r>
      <w:r>
        <w:rPr>
          <w:color w:val="000000"/>
        </w:rPr>
        <w:t>;</w:t>
      </w:r>
    </w:p>
    <w:p>
      <w:pPr>
        <w:pStyle w:val="Normal"/>
        <w:suppressAutoHyphens w:val="false"/>
        <w:jc w:val="both"/>
        <w:rPr>
          <w:rFonts w:ascii="Calibri" w:hAnsi="Calibri"/>
        </w:rPr>
      </w:pPr>
      <w:r>
        <w:rPr>
          <w:color w:val="000000"/>
        </w:rPr>
        <w:t xml:space="preserve">b)  nei confronti dei </w:t>
      </w:r>
      <w:r>
        <w:rPr>
          <w:b/>
          <w:bCs/>
          <w:color w:val="000000"/>
        </w:rPr>
        <w:t xml:space="preserve">restanti soggetti </w:t>
      </w:r>
      <w:r>
        <w:rPr>
          <w:color w:val="000000"/>
        </w:rPr>
        <w:t xml:space="preserve">(muniti di poteri di rappresentanza o poteri di condizionamento dell’impresa e direttori tecnici) della Ditta concorrente </w:t>
      </w:r>
      <w:r>
        <w:rPr>
          <w:b/>
          <w:bCs/>
          <w:color w:val="000000"/>
        </w:rPr>
        <w:t xml:space="preserve">attualmente in carica </w:t>
      </w:r>
      <w:r>
        <w:rPr>
          <w:color w:val="000000"/>
        </w:rPr>
        <w:t xml:space="preserve">[soggetti indicati nella precedente lettera </w:t>
      </w:r>
      <w:r>
        <w:rPr>
          <w:b/>
          <w:bCs/>
          <w:color w:val="000000"/>
        </w:rPr>
        <w:t>A)</w:t>
      </w:r>
      <w:r>
        <w:rPr>
          <w:color w:val="000000"/>
        </w:rPr>
        <w:t xml:space="preserve">] </w:t>
      </w:r>
      <w:r>
        <w:rPr>
          <w:b/>
          <w:bCs/>
          <w:i/>
          <w:iCs/>
          <w:color w:val="FF0000"/>
        </w:rPr>
        <w:t xml:space="preserve">- (ulteriore opzione da indicare solo se vi sono soggetti cessati dalla carica): </w:t>
      </w:r>
      <w:r>
        <w:rPr>
          <w:color w:val="000000"/>
        </w:rPr>
        <w:t xml:space="preserve"> e di quelli </w:t>
      </w:r>
      <w:r>
        <w:rPr>
          <w:b/>
          <w:bCs/>
          <w:color w:val="000000"/>
        </w:rPr>
        <w:t xml:space="preserve">cessati dalla carica </w:t>
      </w:r>
      <w:r>
        <w:rPr>
          <w:color w:val="000000"/>
        </w:rPr>
        <w:t xml:space="preserve">nell’anno antecedente la data della pubblicazione del bando di gara [soggetti indicati nella precedente lettera </w:t>
      </w:r>
      <w:r>
        <w:rPr>
          <w:b/>
          <w:bCs/>
          <w:color w:val="000000"/>
        </w:rPr>
        <w:t>B)</w:t>
      </w:r>
      <w:r>
        <w:rPr>
          <w:color w:val="000000"/>
        </w:rPr>
        <w:t>]:</w:t>
      </w:r>
    </w:p>
    <w:p>
      <w:pPr>
        <w:pStyle w:val="Normal"/>
        <w:suppressAutoHyphens w:val="false"/>
        <w:jc w:val="both"/>
        <w:rPr>
          <w:rFonts w:ascii="Calibri" w:hAnsi="Calibri"/>
        </w:rPr>
      </w:pPr>
      <w:r>
        <w:rPr>
          <w:b/>
          <w:bCs/>
          <w:i/>
          <w:iCs/>
          <w:color w:val="FF0000"/>
        </w:rPr>
        <w:t>[l’opzione che segue deve essere indicata, in alternativa alla successiva opzione, solo se chi firma la presente dichiarazione sostitutiva attesta l’assenza delle cause di esclusione di cui all’art. 80 del D.Lgs. n. 50/16 anche per i restanti soggetti della Ditta concorrente attualmente in carica e, se vi sono, anche per quelli cessati dalla carica]:</w:t>
      </w:r>
    </w:p>
    <w:p>
      <w:pPr>
        <w:pStyle w:val="Normal"/>
        <w:suppressAutoHyphens w:val="false"/>
        <w:jc w:val="both"/>
        <w:rPr>
          <w:rFonts w:ascii="Calibri" w:hAnsi="Calibri"/>
        </w:rPr>
      </w:pPr>
      <w:r>
        <w:rPr>
          <w:color w:val="000000"/>
        </w:rPr>
        <w:t xml:space="preserve">-  sempre dal/dalla </w:t>
      </w:r>
      <w:r>
        <w:rPr>
          <w:b/>
          <w:bCs/>
          <w:color w:val="000000"/>
        </w:rPr>
        <w:t xml:space="preserve">sottoscritto/a </w:t>
      </w:r>
      <w:r>
        <w:rPr>
          <w:color w:val="000000"/>
        </w:rPr>
        <w:t xml:space="preserve">dichiarante mediante l’apposizione della propria firma nella presente </w:t>
      </w:r>
      <w:r>
        <w:rPr>
          <w:i/>
          <w:iCs/>
          <w:color w:val="000000"/>
        </w:rPr>
        <w:t>dichiarazione sostitutiva</w:t>
      </w:r>
      <w:r>
        <w:rPr>
          <w:color w:val="000000"/>
        </w:rPr>
        <w:t xml:space="preserve">, nonché con la compilazione del presente punto </w:t>
      </w:r>
      <w:r>
        <w:rPr>
          <w:b/>
          <w:bCs/>
          <w:color w:val="000000"/>
        </w:rPr>
        <w:t>D)</w:t>
      </w:r>
      <w:r>
        <w:rPr>
          <w:color w:val="000000"/>
        </w:rPr>
        <w:t xml:space="preserve">: pertanto, il/la sottoscritto/a </w:t>
      </w:r>
      <w:r>
        <w:rPr>
          <w:b/>
          <w:bCs/>
          <w:color w:val="000000"/>
        </w:rPr>
        <w:t xml:space="preserve">assume a proprio carico </w:t>
      </w:r>
      <w:r>
        <w:rPr>
          <w:color w:val="000000"/>
        </w:rPr>
        <w:t xml:space="preserve">la responsabilità penale e amministrativa prevista dagli artt. 75 e 76 del d.P.R. 28/12/2000, n. 445 (in caso di rilascio di falsa e mendace </w:t>
      </w:r>
      <w:r>
        <w:rPr>
          <w:i/>
          <w:iCs/>
          <w:color w:val="000000"/>
        </w:rPr>
        <w:t>dichiarazione sostitutiva</w:t>
      </w:r>
      <w:r>
        <w:rPr>
          <w:color w:val="000000"/>
        </w:rPr>
        <w:t xml:space="preserve">), qualora la stazione appaltante </w:t>
      </w:r>
      <w:r>
        <w:rPr>
          <w:b/>
          <w:bCs/>
          <w:color w:val="000000"/>
        </w:rPr>
        <w:t xml:space="preserve">accerti </w:t>
      </w:r>
      <w:r>
        <w:rPr>
          <w:color w:val="000000"/>
        </w:rPr>
        <w:t xml:space="preserve">la non veridicità di quanto qui attestato dal/dalla sottoscritto/a nei confronti di detti </w:t>
      </w:r>
      <w:r>
        <w:rPr>
          <w:b/>
          <w:bCs/>
          <w:color w:val="000000"/>
        </w:rPr>
        <w:t>restanti soggetti</w:t>
      </w:r>
      <w:r>
        <w:rPr>
          <w:color w:val="000000"/>
        </w:rPr>
        <w:t>;</w:t>
      </w:r>
    </w:p>
    <w:p>
      <w:pPr>
        <w:pStyle w:val="Normal"/>
        <w:suppressAutoHyphens w:val="false"/>
        <w:jc w:val="both"/>
        <w:rPr>
          <w:rFonts w:ascii="Calibri" w:hAnsi="Calibri"/>
        </w:rPr>
      </w:pPr>
      <w:r>
        <w:rPr>
          <w:b/>
          <w:bCs/>
          <w:i/>
          <w:iCs/>
          <w:color w:val="FF0000"/>
        </w:rPr>
        <w:t>[l’opzione che segue deve essere indicata, in alternativa alla precedente opzione, solo se chi firma la presente dichiarazione sostitutiva non intende attestare l’assenza delle cause di esclusione di cui all’art. 80 del D.Lgs. n. 50/16  per i restanti soggetti della Ditta concorrente e, se vi sono, neppure per quelli cessati dalla carica: in tal caso, TUTTI I RESTANTI SOGGETTI (attualmente in carica e, se vi sono, cessati dalla carica) devono obbligatoriamente presentare, a pena di esclusione, la dichiarazione sostitutiva denominata “Modello B: Dichiarazione da rendere dai restanti soggetti in carica o cessati dalla carica”]:</w:t>
      </w:r>
    </w:p>
    <w:p>
      <w:pPr>
        <w:pStyle w:val="Normal"/>
        <w:suppressAutoHyphens w:val="false"/>
        <w:jc w:val="both"/>
        <w:rPr>
          <w:rFonts w:ascii="Calibri" w:hAnsi="Calibri"/>
        </w:rPr>
      </w:pPr>
      <w:r>
        <w:rPr>
          <w:color w:val="000000"/>
        </w:rPr>
        <w:t xml:space="preserve">-  personalmente da ognuno dei suddetti </w:t>
      </w:r>
      <w:r>
        <w:rPr>
          <w:b/>
          <w:bCs/>
          <w:color w:val="000000"/>
        </w:rPr>
        <w:t xml:space="preserve">restanti soggetti </w:t>
      </w:r>
      <w:r>
        <w:rPr>
          <w:color w:val="000000"/>
        </w:rPr>
        <w:t xml:space="preserve">della Ditta concorrente mediante la presentazione di altra </w:t>
      </w:r>
      <w:r>
        <w:rPr>
          <w:i/>
          <w:iCs/>
          <w:color w:val="000000"/>
        </w:rPr>
        <w:t xml:space="preserve">dichiarazione sostitutiva </w:t>
      </w:r>
      <w:r>
        <w:rPr>
          <w:color w:val="000000"/>
        </w:rPr>
        <w:t xml:space="preserve">resa e sottoscritta da ognuno di detti soggetti ai sensi degli artt. 46 e 47 del d.P.R. 28/12/2000, n. 445 e succ. modif. (redatta/e sulla base del </w:t>
      </w:r>
      <w:r>
        <w:rPr>
          <w:b/>
          <w:bCs/>
          <w:color w:val="000000"/>
        </w:rPr>
        <w:t xml:space="preserve">modello </w:t>
      </w:r>
      <w:r>
        <w:rPr>
          <w:color w:val="000000"/>
        </w:rPr>
        <w:t xml:space="preserve">predisposto dalla stazione appaltante denominato </w:t>
      </w:r>
      <w:r>
        <w:rPr>
          <w:b/>
          <w:bCs/>
          <w:color w:val="000000"/>
        </w:rPr>
        <w:t>“Allegato 2: Dichiarazione da rendere dai restanti soggetti in carica o cessati dalla carica”</w:t>
      </w:r>
      <w:r>
        <w:rPr>
          <w:color w:val="000000"/>
        </w:rPr>
        <w:t>) la quale viene unita alla documentazione trasmessa con l’offerta al fine di ottenere l’ammissione alla gara (a cui si rimanda).</w:t>
      </w:r>
    </w:p>
    <w:p>
      <w:pPr>
        <w:pStyle w:val="Normal"/>
        <w:suppressAutoHyphens w:val="false"/>
        <w:jc w:val="both"/>
        <w:rPr>
          <w:rFonts w:ascii="Calibri" w:hAnsi="Calibri"/>
        </w:rPr>
      </w:pPr>
      <w:r>
        <w:rPr>
          <w:color w:val="000000"/>
        </w:rPr>
        <w:t xml:space="preserve">In particolare, nel dettaglio, così come disposto dal Codice dei Contratti, si attesta che le suddette </w:t>
      </w:r>
      <w:r>
        <w:rPr>
          <w:b/>
          <w:bCs/>
          <w:color w:val="000000"/>
        </w:rPr>
        <w:t xml:space="preserve">CAUSE DI ESCLUSIONE </w:t>
      </w:r>
      <w:r>
        <w:rPr>
          <w:color w:val="000000"/>
        </w:rPr>
        <w:t xml:space="preserve">dalle partecipazione alle procedure di affidamento degli appalti pubblici previste dall’art. 80 del D.Lgs. n. 50/2016, nonché dalle ulteriori norme indicate nel bando di </w:t>
      </w:r>
      <w:r>
        <w:rPr>
          <w:b/>
          <w:bCs/>
          <w:color w:val="000000"/>
        </w:rPr>
        <w:t>gara</w:t>
      </w:r>
      <w:r>
        <w:rPr>
          <w:color w:val="000000"/>
        </w:rPr>
        <w:t xml:space="preserve">, </w:t>
      </w:r>
      <w:r>
        <w:rPr>
          <w:b/>
          <w:bCs/>
          <w:color w:val="000000"/>
        </w:rPr>
        <w:t xml:space="preserve">NON SUSSISTONO </w:t>
      </w:r>
      <w:r>
        <w:rPr>
          <w:color w:val="000000"/>
        </w:rPr>
        <w:t xml:space="preserve">nei confronti della Ditta concorrente rappresentata dal/dalla sottoscritto/a, </w:t>
      </w:r>
      <w:r>
        <w:rPr>
          <w:b/>
          <w:bCs/>
          <w:color w:val="000000"/>
        </w:rPr>
        <w:t>IN QUANTO</w:t>
      </w:r>
      <w:r>
        <w:rPr>
          <w:color w:val="000000"/>
        </w:rPr>
        <w:t>:</w:t>
      </w:r>
    </w:p>
    <w:p>
      <w:pPr>
        <w:pStyle w:val="Normal"/>
        <w:suppressAutoHyphens w:val="false"/>
        <w:jc w:val="both"/>
        <w:rPr>
          <w:rFonts w:ascii="Calibri" w:hAnsi="Calibri"/>
        </w:rPr>
      </w:pPr>
      <w:r>
        <w:rPr>
          <w:b/>
          <w:bCs/>
          <w:i/>
          <w:iCs/>
          <w:color w:val="0000FF"/>
        </w:rPr>
        <w:t>[Cause di esclusione di cui all’art. 80 del D.Lgs. n. 50/16]:</w:t>
      </w:r>
    </w:p>
    <w:p>
      <w:pPr>
        <w:pStyle w:val="Normal"/>
        <w:suppressAutoHyphens w:val="false"/>
        <w:jc w:val="both"/>
        <w:rPr>
          <w:rFonts w:ascii="Calibri" w:hAnsi="Calibri"/>
        </w:rPr>
      </w:pPr>
      <w:r>
        <w:rPr>
          <w:b/>
          <w:bCs/>
          <w:i/>
          <w:iCs/>
          <w:color w:val="FF0000"/>
        </w:rPr>
        <w:t>[l’opzione riportata nella lettera a) che segue deve essere attestata, in alternativa all’opzione riportata nella successiva lettera a.1), solo qualora la Ditta concorrente NON SI TROVI nella procedura di «Concordato preventivo “in bianco”» ovvero di «Concordato preventivo “con continuità aziendale”» ai sensi della Legge Fallimentare approvata con R.D. 16/03/1942, n. 267 recante “Disciplina del fallimento, del concordato preventivo, dell'amministrazione controllata e della liquidazione coatta amministrativa”]:</w:t>
      </w:r>
    </w:p>
    <w:p>
      <w:pPr>
        <w:pStyle w:val="Normal"/>
        <w:suppressAutoHyphens w:val="false"/>
        <w:jc w:val="both"/>
        <w:rPr>
          <w:rFonts w:ascii="Calibri" w:hAnsi="Calibri"/>
        </w:rPr>
      </w:pPr>
      <w:r>
        <w:rPr>
          <w:color w:val="000000"/>
        </w:rPr>
        <w:t xml:space="preserve">a)  la Ditta concorrente non si trova in </w:t>
      </w:r>
      <w:r>
        <w:rPr>
          <w:b/>
          <w:bCs/>
          <w:color w:val="000000"/>
        </w:rPr>
        <w:t>stato di fallimento</w:t>
      </w:r>
      <w:r>
        <w:rPr>
          <w:color w:val="000000"/>
        </w:rPr>
        <w:t xml:space="preserve">, di </w:t>
      </w:r>
      <w:r>
        <w:rPr>
          <w:b/>
          <w:bCs/>
          <w:color w:val="000000"/>
        </w:rPr>
        <w:t>liquidazione coatta</w:t>
      </w:r>
      <w:r>
        <w:rPr>
          <w:color w:val="000000"/>
        </w:rPr>
        <w:t xml:space="preserve">, di </w:t>
      </w:r>
      <w:r>
        <w:rPr>
          <w:b/>
          <w:bCs/>
          <w:color w:val="000000"/>
        </w:rPr>
        <w:t xml:space="preserve">concordato preventivo </w:t>
      </w:r>
      <w:r>
        <w:rPr>
          <w:color w:val="000000"/>
        </w:rPr>
        <w:t>(non ha, cioè, avanzato al Tribunale competente alcuna domanda di concordato preventivo “in bianco” e/o di concordato preventivo “con continuità aziendale” ai sensi, rispettivamente, dell’art. 161, comma 6 e/o dell’art. 186</w:t>
      </w:r>
      <w:r>
        <w:rPr>
          <w:i/>
          <w:iCs/>
          <w:color w:val="000000"/>
        </w:rPr>
        <w:t>-bis</w:t>
      </w:r>
      <w:r>
        <w:rPr>
          <w:color w:val="000000"/>
        </w:rPr>
        <w:t xml:space="preserve">, del R.D. 16/03/1942, n. 267) o in qualsiasi altra situazione equivalente secondo la legislazione dello Stato in cui è stabilita la Ditta stessa, che a carico della Ditta non è in corso un procedimento per la dichiarazione di una di tali situazioni (si attesta, comunque, che la medesima Ditta non versa in stato di sospensione della propria attività commerciale): in particolare, alla data di rilascio della presente </w:t>
      </w:r>
      <w:r>
        <w:rPr>
          <w:i/>
          <w:iCs/>
          <w:color w:val="000000"/>
        </w:rPr>
        <w:t xml:space="preserve">dichiarazione sostitutiva </w:t>
      </w:r>
      <w:r>
        <w:rPr>
          <w:b/>
          <w:bCs/>
          <w:color w:val="000000"/>
        </w:rPr>
        <w:t>non sono state proposte</w:t>
      </w:r>
      <w:r>
        <w:rPr>
          <w:color w:val="000000"/>
        </w:rPr>
        <w:t xml:space="preserve">, anche da terzi, </w:t>
      </w:r>
      <w:r>
        <w:rPr>
          <w:b/>
          <w:bCs/>
          <w:color w:val="000000"/>
        </w:rPr>
        <w:t xml:space="preserve">istanze di ammissione a procedure concorsuali </w:t>
      </w:r>
      <w:r>
        <w:rPr>
          <w:color w:val="000000"/>
        </w:rPr>
        <w:t xml:space="preserve">di qualsiasi natura e che la stessa Ditta concorrente </w:t>
      </w:r>
      <w:r>
        <w:rPr>
          <w:b/>
          <w:bCs/>
          <w:color w:val="000000"/>
        </w:rPr>
        <w:t xml:space="preserve">NON SI TROVA </w:t>
      </w:r>
      <w:r>
        <w:rPr>
          <w:color w:val="000000"/>
        </w:rPr>
        <w:t xml:space="preserve">né nella procedura di </w:t>
      </w:r>
      <w:r>
        <w:rPr>
          <w:b/>
          <w:bCs/>
          <w:color w:val="000000"/>
        </w:rPr>
        <w:t xml:space="preserve">«Concordato preventivo “in bianco”» </w:t>
      </w:r>
      <w:r>
        <w:rPr>
          <w:color w:val="000000"/>
        </w:rPr>
        <w:t>di cui all’</w:t>
      </w:r>
      <w:r>
        <w:rPr>
          <w:b/>
          <w:bCs/>
          <w:color w:val="000000"/>
        </w:rPr>
        <w:t>art. 161</w:t>
      </w:r>
      <w:r>
        <w:rPr>
          <w:color w:val="000000"/>
        </w:rPr>
        <w:t xml:space="preserve">, </w:t>
      </w:r>
      <w:r>
        <w:rPr>
          <w:b/>
          <w:bCs/>
          <w:color w:val="000000"/>
        </w:rPr>
        <w:t>comma 6</w:t>
      </w:r>
      <w:r>
        <w:rPr>
          <w:color w:val="000000"/>
        </w:rPr>
        <w:t>, del R.D. 16/03/1942, n. 267 e succ. modif. e né nella procedura di “</w:t>
      </w:r>
      <w:r>
        <w:rPr>
          <w:b/>
          <w:bCs/>
          <w:color w:val="000000"/>
        </w:rPr>
        <w:t>Concordato con continuità aziendale</w:t>
      </w:r>
      <w:r>
        <w:rPr>
          <w:color w:val="000000"/>
        </w:rPr>
        <w:t>” prevista dall’</w:t>
      </w:r>
      <w:r>
        <w:rPr>
          <w:b/>
          <w:bCs/>
          <w:color w:val="000000"/>
        </w:rPr>
        <w:t>art. 186</w:t>
      </w:r>
      <w:r>
        <w:rPr>
          <w:b/>
          <w:bCs/>
          <w:i/>
          <w:iCs/>
          <w:color w:val="000000"/>
        </w:rPr>
        <w:t xml:space="preserve">-bis </w:t>
      </w:r>
      <w:r>
        <w:rPr>
          <w:color w:val="000000"/>
        </w:rPr>
        <w:t xml:space="preserve">del R.D. 16/03/1942, n. 267 e succ. modif., recante </w:t>
      </w:r>
      <w:r>
        <w:rPr>
          <w:i/>
          <w:iCs/>
          <w:color w:val="000000"/>
        </w:rPr>
        <w:t xml:space="preserve">“Disciplina del fallimento, del concordato preventivo, dell'amministrazione controllata e della liquidazione coatta amministrativa” </w:t>
      </w:r>
      <w:r>
        <w:rPr>
          <w:color w:val="000000"/>
        </w:rPr>
        <w:t xml:space="preserve">(pertanto, con la presente </w:t>
      </w:r>
      <w:r>
        <w:rPr>
          <w:b/>
          <w:bCs/>
          <w:color w:val="000000"/>
        </w:rPr>
        <w:t xml:space="preserve">si attesta </w:t>
      </w:r>
      <w:r>
        <w:rPr>
          <w:color w:val="000000"/>
        </w:rPr>
        <w:t xml:space="preserve">che alla Ditta concorrente rappresentata dal/dalla sottoscritto/a non trova applicazione la </w:t>
      </w:r>
      <w:r>
        <w:rPr>
          <w:b/>
          <w:bCs/>
          <w:color w:val="000000"/>
        </w:rPr>
        <w:t xml:space="preserve">causa di esclusione </w:t>
      </w:r>
      <w:r>
        <w:rPr>
          <w:color w:val="000000"/>
        </w:rPr>
        <w:t>dalla gara prevista dall’</w:t>
      </w:r>
      <w:r>
        <w:rPr>
          <w:b/>
          <w:bCs/>
          <w:color w:val="000000"/>
        </w:rPr>
        <w:t>art. 80, comma 5, lett. b)</w:t>
      </w:r>
      <w:r>
        <w:rPr>
          <w:color w:val="000000"/>
        </w:rPr>
        <w:t>, del D.Lgs. n. 50/16 e che, quindi, può partecipare alla gara d’appalto dei servizi in oggetto);</w:t>
      </w:r>
    </w:p>
    <w:p>
      <w:pPr>
        <w:pStyle w:val="Normal"/>
        <w:suppressAutoHyphens w:val="false"/>
        <w:jc w:val="both"/>
        <w:rPr>
          <w:rFonts w:ascii="Calibri" w:hAnsi="Calibri"/>
        </w:rPr>
      </w:pPr>
      <w:r>
        <w:rPr>
          <w:b/>
          <w:bCs/>
          <w:i/>
          <w:iCs/>
          <w:color w:val="FF0000"/>
        </w:rPr>
        <w:t>[l’opzione riportata nella lettera a.1) che segue deve essere attestata, in alternativa all’opzione riportata nella precedente lettera a), solo qualora la Ditta concorrente SI TROVI nella procedura di «Concordato preventivo “in bianco”» ovvero di «Concordato preventivo “con continuità aziendale”» ai sensi della Legge Fallimentare approvata con R.D. 16/03/1942, n. 267 recante “Disciplina del fallimento, del concordato preventivo, dell'amministrazione controllata e della liquidazione coatta amministrativa” ]:</w:t>
      </w:r>
    </w:p>
    <w:p>
      <w:pPr>
        <w:pStyle w:val="Normal"/>
        <w:suppressAutoHyphens w:val="false"/>
        <w:jc w:val="both"/>
        <w:rPr>
          <w:rFonts w:ascii="Calibri" w:hAnsi="Calibri"/>
        </w:rPr>
      </w:pPr>
      <w:r>
        <w:rPr>
          <w:color w:val="000000"/>
        </w:rPr>
        <w:t xml:space="preserve">a.1)  la Ditta concorrente al momento si trova  nella procedura di </w:t>
      </w:r>
      <w:r>
        <w:rPr>
          <w:b/>
          <w:bCs/>
          <w:color w:val="000000"/>
        </w:rPr>
        <w:t xml:space="preserve">«Concordato preventivo “in bianco”» </w:t>
      </w:r>
      <w:r>
        <w:rPr>
          <w:color w:val="000000"/>
        </w:rPr>
        <w:t>di cui all’</w:t>
      </w:r>
      <w:r>
        <w:rPr>
          <w:b/>
          <w:bCs/>
          <w:color w:val="000000"/>
        </w:rPr>
        <w:t>art. 161</w:t>
      </w:r>
      <w:r>
        <w:rPr>
          <w:color w:val="000000"/>
        </w:rPr>
        <w:t xml:space="preserve">, </w:t>
      </w:r>
      <w:r>
        <w:rPr>
          <w:b/>
          <w:bCs/>
          <w:color w:val="000000"/>
        </w:rPr>
        <w:t>comma 6</w:t>
      </w:r>
      <w:r>
        <w:rPr>
          <w:color w:val="000000"/>
        </w:rPr>
        <w:t>, del R.D. 16/03/1942, n. 267 e succ. modif. (finalizzata, comunque, ad un «Concordato preventivo “con continuità aziendale”» di cui all’art. 186</w:t>
      </w:r>
      <w:r>
        <w:rPr>
          <w:i/>
          <w:iCs/>
          <w:color w:val="000000"/>
        </w:rPr>
        <w:t xml:space="preserve">-bis </w:t>
      </w:r>
      <w:r>
        <w:rPr>
          <w:color w:val="000000"/>
        </w:rPr>
        <w:t xml:space="preserve">dello stesso R.D. n. 267/42 e succ. modif.) </w:t>
      </w:r>
      <w:r>
        <w:rPr>
          <w:b/>
          <w:bCs/>
          <w:i/>
          <w:iCs/>
          <w:color w:val="FF0000"/>
        </w:rPr>
        <w:t xml:space="preserve">- (ovvero): </w:t>
      </w:r>
      <w:r>
        <w:rPr>
          <w:color w:val="000000"/>
        </w:rPr>
        <w:t xml:space="preserve"> nella procedura di </w:t>
      </w:r>
      <w:r>
        <w:rPr>
          <w:b/>
          <w:bCs/>
          <w:color w:val="000000"/>
        </w:rPr>
        <w:t xml:space="preserve">«Concordato preventivo “con continuità aziendale”» </w:t>
      </w:r>
      <w:r>
        <w:rPr>
          <w:color w:val="000000"/>
        </w:rPr>
        <w:t>di cui all’</w:t>
      </w:r>
      <w:r>
        <w:rPr>
          <w:b/>
          <w:bCs/>
          <w:color w:val="000000"/>
        </w:rPr>
        <w:t>art. 186</w:t>
      </w:r>
      <w:r>
        <w:rPr>
          <w:b/>
          <w:bCs/>
          <w:i/>
          <w:iCs/>
          <w:color w:val="000000"/>
        </w:rPr>
        <w:t xml:space="preserve">-bis </w:t>
      </w:r>
      <w:r>
        <w:rPr>
          <w:color w:val="000000"/>
        </w:rPr>
        <w:t>del R.D. 16/03/1942, n. 267 e succ. modif., secondo quanto ammesso dall’</w:t>
      </w:r>
      <w:r>
        <w:rPr>
          <w:b/>
          <w:bCs/>
          <w:color w:val="000000"/>
        </w:rPr>
        <w:t>art. 80, comma 5, lett. b)</w:t>
      </w:r>
      <w:r>
        <w:rPr>
          <w:color w:val="000000"/>
        </w:rPr>
        <w:t xml:space="preserve">; conseguentemente, alla documentazione presentata per l’ammissione alla gara per l’appalto dei servizi in oggetto ha unito la documentazione qui di seguito indicata [in relazione a ciò, con la presente </w:t>
      </w:r>
      <w:r>
        <w:rPr>
          <w:b/>
          <w:bCs/>
          <w:color w:val="000000"/>
        </w:rPr>
        <w:t xml:space="preserve">si attesta </w:t>
      </w:r>
      <w:r>
        <w:rPr>
          <w:color w:val="000000"/>
        </w:rPr>
        <w:t xml:space="preserve">che alla Ditta concorrente rappresentata dal/dalla sottoscritto/a non trova applicazione la </w:t>
      </w:r>
      <w:r>
        <w:rPr>
          <w:b/>
          <w:bCs/>
          <w:color w:val="000000"/>
        </w:rPr>
        <w:t xml:space="preserve">causa di esclusione </w:t>
      </w:r>
      <w:r>
        <w:rPr>
          <w:color w:val="000000"/>
        </w:rPr>
        <w:t xml:space="preserve">dalla gara prevista dal citato </w:t>
      </w:r>
      <w:r>
        <w:rPr>
          <w:b/>
          <w:bCs/>
          <w:color w:val="000000"/>
        </w:rPr>
        <w:t>art. 80, comma 5, lett. b)</w:t>
      </w:r>
      <w:r>
        <w:rPr>
          <w:color w:val="000000"/>
        </w:rPr>
        <w:t xml:space="preserve">, avendo cognizione delle interpretazioni normative fornite al riguardo dall’Autorità Nazionale Anticorruzione (A.N.AC.) con la propria Determinazione </w:t>
      </w:r>
      <w:r>
        <w:rPr>
          <w:b/>
          <w:bCs/>
          <w:color w:val="000000"/>
        </w:rPr>
        <w:t xml:space="preserve">n. 5 </w:t>
      </w:r>
      <w:r>
        <w:rPr>
          <w:color w:val="000000"/>
        </w:rPr>
        <w:t xml:space="preserve">del </w:t>
      </w:r>
      <w:r>
        <w:rPr>
          <w:b/>
          <w:bCs/>
          <w:color w:val="000000"/>
        </w:rPr>
        <w:t xml:space="preserve">08/04/2015 </w:t>
      </w:r>
      <w:r>
        <w:rPr>
          <w:color w:val="000000"/>
        </w:rPr>
        <w:t xml:space="preserve">ad oggetto </w:t>
      </w:r>
      <w:r>
        <w:rPr>
          <w:i/>
          <w:iCs/>
          <w:color w:val="000000"/>
        </w:rPr>
        <w:t>“Effetti della domanda di concordato preventivo ex art. 161, comma 6, del Regio decreto 16 marzo 1942, n. 267 e ss.mm.ii. (c.d. concordato "in bianco") sulla disciplina degli appalti pubblici.”</w:t>
      </w:r>
      <w:r>
        <w:rPr>
          <w:color w:val="000000"/>
        </w:rPr>
        <w:t>].</w:t>
      </w:r>
    </w:p>
    <w:p>
      <w:pPr>
        <w:pStyle w:val="Normal"/>
        <w:suppressAutoHyphens w:val="false"/>
        <w:jc w:val="both"/>
        <w:rPr>
          <w:rFonts w:ascii="Calibri" w:hAnsi="Calibri"/>
        </w:rPr>
      </w:pPr>
      <w:r>
        <w:rPr>
          <w:b/>
          <w:bCs/>
          <w:i/>
          <w:iCs/>
          <w:color w:val="FF0000"/>
        </w:rPr>
        <w:t>[opzione alternativa alla successiva, da attestare solo qualora il concorrente si trovi nella procedura di «Concordato preventivo “in bianco”» di cui all’art. 161, comma 6, del R.D. n. 267/42]:</w:t>
      </w:r>
    </w:p>
    <w:p>
      <w:pPr>
        <w:pStyle w:val="Normal"/>
        <w:suppressAutoHyphens w:val="false"/>
        <w:jc w:val="both"/>
        <w:rPr>
          <w:rFonts w:ascii="Calibri" w:hAnsi="Calibri"/>
        </w:rPr>
      </w:pPr>
      <w:r>
        <w:rPr>
          <w:color w:val="000000"/>
        </w:rPr>
        <w:t xml:space="preserve"> </w:t>
      </w:r>
      <w:r>
        <w:rPr>
          <w:color w:val="000000"/>
        </w:rPr>
        <w:t xml:space="preserve">A tal fine, ed in attuazione di quanto previsto dal combinato disposto degli </w:t>
      </w:r>
      <w:r>
        <w:rPr>
          <w:b/>
          <w:bCs/>
          <w:color w:val="000000"/>
        </w:rPr>
        <w:t>artt. 161</w:t>
      </w:r>
      <w:r>
        <w:rPr>
          <w:color w:val="000000"/>
        </w:rPr>
        <w:t xml:space="preserve">, </w:t>
      </w:r>
      <w:r>
        <w:rPr>
          <w:b/>
          <w:bCs/>
          <w:color w:val="000000"/>
        </w:rPr>
        <w:t xml:space="preserve">comma 6 </w:t>
      </w:r>
      <w:r>
        <w:rPr>
          <w:color w:val="000000"/>
        </w:rPr>
        <w:t xml:space="preserve">e </w:t>
      </w:r>
      <w:r>
        <w:rPr>
          <w:b/>
          <w:bCs/>
          <w:color w:val="000000"/>
        </w:rPr>
        <w:t>186</w:t>
      </w:r>
      <w:r>
        <w:rPr>
          <w:b/>
          <w:bCs/>
          <w:i/>
          <w:iCs/>
          <w:color w:val="000000"/>
        </w:rPr>
        <w:t>-bis</w:t>
      </w:r>
      <w:r>
        <w:rPr>
          <w:color w:val="000000"/>
        </w:rPr>
        <w:t xml:space="preserve">, </w:t>
      </w:r>
      <w:r>
        <w:rPr>
          <w:b/>
          <w:bCs/>
          <w:color w:val="000000"/>
        </w:rPr>
        <w:t xml:space="preserve">commi 4 </w:t>
      </w:r>
      <w:r>
        <w:rPr>
          <w:color w:val="000000"/>
        </w:rPr>
        <w:t xml:space="preserve">e </w:t>
      </w:r>
      <w:r>
        <w:rPr>
          <w:b/>
          <w:bCs/>
          <w:color w:val="000000"/>
        </w:rPr>
        <w:t>5</w:t>
      </w:r>
      <w:r>
        <w:rPr>
          <w:color w:val="000000"/>
        </w:rPr>
        <w:t xml:space="preserve">, del R.D. n. 267/42 e succ. modif., si precisa che nella </w:t>
      </w:r>
      <w:r>
        <w:rPr>
          <w:b/>
          <w:bCs/>
          <w:color w:val="000000"/>
        </w:rPr>
        <w:t xml:space="preserve">“Busta A - Documentazione” </w:t>
      </w:r>
      <w:r>
        <w:rPr>
          <w:color w:val="000000"/>
        </w:rPr>
        <w:t>è stata inserita la documentazione prescritta dalla citata ultima norma per poter ammettere alla gara la Ditta concorrente rappresentata dal/dalla sottoscritto/a e, in particolare:</w:t>
      </w:r>
    </w:p>
    <w:p>
      <w:pPr>
        <w:pStyle w:val="Normal"/>
        <w:suppressAutoHyphens w:val="false"/>
        <w:jc w:val="both"/>
        <w:rPr>
          <w:rFonts w:ascii="Calibri" w:hAnsi="Calibri"/>
        </w:rPr>
      </w:pPr>
      <w:r>
        <w:rPr>
          <w:color w:val="000000"/>
        </w:rPr>
        <w:t>- l’</w:t>
      </w:r>
      <w:r>
        <w:rPr>
          <w:b/>
          <w:bCs/>
          <w:color w:val="000000"/>
        </w:rPr>
        <w:t xml:space="preserve">autorizzazione </w:t>
      </w:r>
      <w:r>
        <w:rPr>
          <w:color w:val="000000"/>
        </w:rPr>
        <w:t xml:space="preserve">rilasciata dal Tribunale di _______________________________ (___) Prot. n. ____________ in data ________________; trattandosi di procedura di </w:t>
      </w:r>
      <w:r>
        <w:rPr>
          <w:b/>
          <w:bCs/>
          <w:color w:val="000000"/>
        </w:rPr>
        <w:t xml:space="preserve">«Concordato preventivo “in bianco”» </w:t>
      </w:r>
      <w:r>
        <w:rPr>
          <w:color w:val="000000"/>
        </w:rPr>
        <w:t>di cui all’</w:t>
      </w:r>
      <w:r>
        <w:rPr>
          <w:b/>
          <w:bCs/>
          <w:color w:val="000000"/>
        </w:rPr>
        <w:t>art. 161</w:t>
      </w:r>
      <w:r>
        <w:rPr>
          <w:color w:val="000000"/>
        </w:rPr>
        <w:t xml:space="preserve">, </w:t>
      </w:r>
      <w:r>
        <w:rPr>
          <w:b/>
          <w:bCs/>
          <w:color w:val="000000"/>
        </w:rPr>
        <w:t>comma 6</w:t>
      </w:r>
      <w:r>
        <w:rPr>
          <w:color w:val="000000"/>
        </w:rPr>
        <w:t xml:space="preserve">, del R.D. 16/03/1942, n. 267 e succ. modif., si sottolinea che la </w:t>
      </w:r>
      <w:r>
        <w:rPr>
          <w:b/>
          <w:bCs/>
          <w:color w:val="000000"/>
        </w:rPr>
        <w:t xml:space="preserve">relazione </w:t>
      </w:r>
      <w:r>
        <w:rPr>
          <w:color w:val="000000"/>
        </w:rPr>
        <w:t>prescritta dall’</w:t>
      </w:r>
      <w:r>
        <w:rPr>
          <w:b/>
          <w:bCs/>
          <w:color w:val="000000"/>
        </w:rPr>
        <w:t>art. 161</w:t>
      </w:r>
      <w:r>
        <w:rPr>
          <w:color w:val="000000"/>
        </w:rPr>
        <w:t xml:space="preserve">, </w:t>
      </w:r>
      <w:r>
        <w:rPr>
          <w:b/>
          <w:bCs/>
          <w:color w:val="000000"/>
        </w:rPr>
        <w:t>comma 3</w:t>
      </w:r>
      <w:r>
        <w:rPr>
          <w:color w:val="000000"/>
        </w:rPr>
        <w:t xml:space="preserve">, dello stesso R.D. n. 267/42 a firma di un </w:t>
      </w:r>
      <w:r>
        <w:rPr>
          <w:b/>
          <w:bCs/>
          <w:color w:val="000000"/>
        </w:rPr>
        <w:t xml:space="preserve">professionista </w:t>
      </w:r>
      <w:r>
        <w:rPr>
          <w:color w:val="000000"/>
        </w:rPr>
        <w:t xml:space="preserve">che sia in possesso dei requisiti di cui all'art. 67, comma 3, lett. d), del R.D. n.267/42 [con la quale si deve attestare la conformità al </w:t>
      </w:r>
      <w:r>
        <w:rPr>
          <w:b/>
          <w:bCs/>
          <w:color w:val="000000"/>
        </w:rPr>
        <w:t xml:space="preserve">piano di concordato </w:t>
      </w:r>
      <w:r>
        <w:rPr>
          <w:color w:val="000000"/>
        </w:rPr>
        <w:t>di cui all’art. 161, comma 2, lett. e), del medesimo R.D. n. 267/42 e la ragionevole capacità di adempimento del contratto d’appalto dei servizi in oggetto in caso di aggiudicazione del medesimo] e che l’</w:t>
      </w:r>
      <w:r>
        <w:rPr>
          <w:b/>
          <w:bCs/>
          <w:color w:val="000000"/>
        </w:rPr>
        <w:t>art. 186</w:t>
      </w:r>
      <w:r>
        <w:rPr>
          <w:b/>
          <w:bCs/>
          <w:i/>
          <w:iCs/>
          <w:color w:val="000000"/>
        </w:rPr>
        <w:t>-bis</w:t>
      </w:r>
      <w:r>
        <w:rPr>
          <w:color w:val="000000"/>
        </w:rPr>
        <w:t xml:space="preserve">, </w:t>
      </w:r>
      <w:r>
        <w:rPr>
          <w:b/>
          <w:bCs/>
          <w:color w:val="000000"/>
        </w:rPr>
        <w:t>comma 5</w:t>
      </w:r>
      <w:r>
        <w:rPr>
          <w:color w:val="000000"/>
        </w:rPr>
        <w:t xml:space="preserve">, </w:t>
      </w:r>
      <w:r>
        <w:rPr>
          <w:b/>
          <w:bCs/>
          <w:color w:val="000000"/>
        </w:rPr>
        <w:t>lett. a)</w:t>
      </w:r>
      <w:r>
        <w:rPr>
          <w:color w:val="000000"/>
        </w:rPr>
        <w:t>, della Legge Fallimentare prescrive sia allegata (in via ordinaria) alla documentazione di gara in caso di «Concordato preventivo “con continuità aziendale”», sarà</w:t>
      </w:r>
    </w:p>
    <w:p>
      <w:pPr>
        <w:pStyle w:val="Normal"/>
        <w:jc w:val="both"/>
        <w:rPr>
          <w:rFonts w:ascii="Calibri" w:hAnsi="Calibri"/>
        </w:rPr>
      </w:pPr>
      <w:r>
        <w:rPr>
          <w:color w:val="000000"/>
        </w:rPr>
        <w:t xml:space="preserve">presentata alla stazione appaltante nel momento in cui la stessa relazione (unitamente al citato piano di concordato) sarà inviata al Tribunale competente, in ragione di quanto ammesso dall’art. 161, comma 6, del R.D. n. 267/42 per la procedura di </w:t>
      </w:r>
      <w:r>
        <w:rPr>
          <w:b/>
          <w:bCs/>
          <w:color w:val="000000"/>
        </w:rPr>
        <w:t>«Concordato preventivo “in bianco”»</w:t>
      </w:r>
      <w:r>
        <w:rPr>
          <w:color w:val="000000"/>
        </w:rPr>
        <w:t>;</w:t>
      </w:r>
    </w:p>
    <w:p>
      <w:pPr>
        <w:pStyle w:val="Normal"/>
        <w:suppressAutoHyphens w:val="false"/>
        <w:jc w:val="both"/>
        <w:rPr>
          <w:rFonts w:ascii="Calibri" w:hAnsi="Calibri"/>
        </w:rPr>
      </w:pPr>
      <w:r>
        <w:rPr>
          <w:color w:val="000000"/>
        </w:rPr>
        <w:t xml:space="preserve">- la </w:t>
      </w:r>
      <w:r>
        <w:rPr>
          <w:b/>
          <w:bCs/>
          <w:color w:val="000000"/>
        </w:rPr>
        <w:t xml:space="preserve">dichiarazione </w:t>
      </w:r>
      <w:r>
        <w:rPr>
          <w:color w:val="000000"/>
        </w:rPr>
        <w:t xml:space="preserve">rilasciata dalla Ditta ________________________________________________, in qualità di altro </w:t>
      </w:r>
      <w:r>
        <w:rPr>
          <w:b/>
          <w:bCs/>
          <w:color w:val="000000"/>
        </w:rPr>
        <w:t xml:space="preserve">operatore economico </w:t>
      </w:r>
      <w:r>
        <w:rPr>
          <w:color w:val="000000"/>
        </w:rPr>
        <w:t xml:space="preserve">che </w:t>
      </w:r>
      <w:r>
        <w:rPr>
          <w:b/>
          <w:bCs/>
          <w:color w:val="000000"/>
        </w:rPr>
        <w:t xml:space="preserve">“avvale” </w:t>
      </w:r>
      <w:r>
        <w:rPr>
          <w:color w:val="000000"/>
        </w:rPr>
        <w:t>(</w:t>
      </w:r>
      <w:r>
        <w:rPr>
          <w:b/>
          <w:bCs/>
          <w:color w:val="000000"/>
        </w:rPr>
        <w:t>“soggetto ausiliario”</w:t>
      </w:r>
      <w:r>
        <w:rPr>
          <w:color w:val="000000"/>
        </w:rPr>
        <w:t>) ai sensi dell’</w:t>
      </w:r>
      <w:r>
        <w:rPr>
          <w:bCs/>
          <w:color w:val="000000"/>
        </w:rPr>
        <w:t>art. 89</w:t>
      </w:r>
      <w:r>
        <w:rPr>
          <w:b/>
          <w:bCs/>
          <w:color w:val="000000"/>
        </w:rPr>
        <w:t xml:space="preserve"> </w:t>
      </w:r>
      <w:r>
        <w:rPr>
          <w:color w:val="000000"/>
        </w:rPr>
        <w:t xml:space="preserve">del D.Lgs. n. 50/16 la Ditta concorrente rappresentata dal/dalla sottoscritto/a, le cui complete generalità sono indicate nel seguito della presente dichiarazione (trattasi di altra impresa qualificata ai sensi di quanto prescritto dalla stazione appaltante nel </w:t>
      </w:r>
      <w:r>
        <w:rPr>
          <w:b/>
          <w:bCs/>
          <w:color w:val="000000"/>
        </w:rPr>
        <w:t xml:space="preserve">bando di gara </w:t>
      </w:r>
      <w:r>
        <w:rPr>
          <w:color w:val="000000"/>
        </w:rPr>
        <w:t>per l’</w:t>
      </w:r>
      <w:r>
        <w:rPr>
          <w:b/>
          <w:bCs/>
          <w:color w:val="000000"/>
        </w:rPr>
        <w:t xml:space="preserve">assunzione </w:t>
      </w:r>
      <w:r>
        <w:rPr>
          <w:color w:val="000000"/>
        </w:rPr>
        <w:t xml:space="preserve">dei servizi che la Ditta concorrente intende assumere in proprio), il quale è in possesso dei requisiti di ordine generale e di ordine speciale (requisiti di capacità economicofinanziaria e tecnico-organizzativa) richiesti per l'appalto alla stessa Ditta concorrente e che si è impegnato nei confronti della stessa Ditta concorrente rappresentata dal/dalla sottoscritto/a (definita </w:t>
      </w:r>
      <w:r>
        <w:rPr>
          <w:b/>
          <w:bCs/>
          <w:color w:val="000000"/>
        </w:rPr>
        <w:t>“impresa ausiliata”</w:t>
      </w:r>
      <w:r>
        <w:rPr>
          <w:color w:val="000000"/>
        </w:rPr>
        <w:t>) e della stazione appaltante a mettere a disposizione, per tutta la</w:t>
      </w:r>
    </w:p>
    <w:p>
      <w:pPr>
        <w:pStyle w:val="Normal"/>
        <w:suppressAutoHyphens w:val="false"/>
        <w:jc w:val="both"/>
        <w:rPr>
          <w:rFonts w:ascii="Calibri" w:hAnsi="Calibri"/>
        </w:rPr>
      </w:pPr>
      <w:r>
        <w:rPr>
          <w:color w:val="000000"/>
        </w:rPr>
        <w:t xml:space="preserve">durata del contratto, le risorse necessarie all'esecuzione dell'appalto e a subentrare all’impresa ausiliata nel caso in cui la stessa fallisca nel corso della gara ovvero dopo la stipulazione del contratto, ovvero non sia più in grado, per qualsiasi ragione, di dare regolare esecuzione all'appalto; a dimostrazione di ciò è stata inserita nella </w:t>
      </w:r>
      <w:r>
        <w:rPr>
          <w:b/>
          <w:bCs/>
          <w:color w:val="000000"/>
        </w:rPr>
        <w:t xml:space="preserve">“Busta A - Documentazione” </w:t>
      </w:r>
      <w:r>
        <w:rPr>
          <w:color w:val="000000"/>
        </w:rPr>
        <w:t>la documentazione prescritta dall’</w:t>
      </w:r>
      <w:r>
        <w:rPr>
          <w:bCs/>
          <w:color w:val="000000"/>
        </w:rPr>
        <w:t>art. 89</w:t>
      </w:r>
      <w:r>
        <w:rPr>
          <w:color w:val="000000"/>
        </w:rPr>
        <w:t xml:space="preserve"> del D.Lgs. n. 50/16 e dall’</w:t>
      </w:r>
      <w:r>
        <w:rPr>
          <w:bCs/>
          <w:color w:val="000000"/>
        </w:rPr>
        <w:t>art. 88, comma 1</w:t>
      </w:r>
      <w:r>
        <w:rPr>
          <w:color w:val="000000"/>
        </w:rPr>
        <w:t>, del d.P.R. n. 207/10, così come prescritto dalla stazione appaltante nel bando di gara.</w:t>
      </w:r>
    </w:p>
    <w:p>
      <w:pPr>
        <w:pStyle w:val="Normal"/>
        <w:suppressAutoHyphens w:val="false"/>
        <w:jc w:val="both"/>
        <w:rPr>
          <w:rFonts w:ascii="Calibri" w:hAnsi="Calibri"/>
        </w:rPr>
      </w:pPr>
      <w:r>
        <w:rPr>
          <w:b/>
          <w:bCs/>
          <w:i/>
          <w:iCs/>
          <w:color w:val="FF0000"/>
        </w:rPr>
        <w:t>[opzione alternativa alla precedente, da attestare solo qualora il concorrente si trovi nella procedura di «Concordato preventivo “con continuità aziendale”» di cui all’art. 186-bis del R.D. n.267/42, con ulteriori sub-opzioni diversificate a seconda sia stato già emesso (o meno) dal Tribunale competente il decreto di ammissione a concordato preventivo]:</w:t>
      </w:r>
    </w:p>
    <w:p>
      <w:pPr>
        <w:pStyle w:val="Normal"/>
        <w:suppressAutoHyphens w:val="false"/>
        <w:jc w:val="both"/>
        <w:rPr>
          <w:rFonts w:ascii="Calibri" w:hAnsi="Calibri"/>
        </w:rPr>
      </w:pPr>
      <w:r>
        <w:rPr>
          <w:color w:val="000000"/>
        </w:rPr>
        <w:t xml:space="preserve"> </w:t>
      </w:r>
      <w:r>
        <w:rPr>
          <w:color w:val="000000"/>
        </w:rPr>
        <w:t>A tal fine, ed in attuazione di quanto disposto dall’</w:t>
      </w:r>
      <w:r>
        <w:rPr>
          <w:b/>
          <w:bCs/>
          <w:color w:val="000000"/>
        </w:rPr>
        <w:t>art. 186</w:t>
      </w:r>
      <w:r>
        <w:rPr>
          <w:b/>
          <w:bCs/>
          <w:i/>
          <w:iCs/>
          <w:color w:val="000000"/>
        </w:rPr>
        <w:t xml:space="preserve">-bis </w:t>
      </w:r>
      <w:r>
        <w:rPr>
          <w:color w:val="000000"/>
        </w:rPr>
        <w:t xml:space="preserve">del R.D. n. 267/42 e succ. modif., si precisa che nella </w:t>
      </w:r>
      <w:r>
        <w:rPr>
          <w:b/>
          <w:bCs/>
          <w:color w:val="000000"/>
        </w:rPr>
        <w:t xml:space="preserve">“Busta A - Documentazione” </w:t>
      </w:r>
      <w:r>
        <w:rPr>
          <w:color w:val="000000"/>
        </w:rPr>
        <w:t>è stata inserita la documentazione prescritta dalla citata norma per poter ammettere alla gara la Ditta concorrente rappresentata dal/dalla sottoscritto/a e, in particolare:</w:t>
      </w:r>
    </w:p>
    <w:p>
      <w:pPr>
        <w:pStyle w:val="Normal"/>
        <w:suppressAutoHyphens w:val="false"/>
        <w:jc w:val="both"/>
        <w:rPr>
          <w:rFonts w:ascii="Calibri" w:hAnsi="Calibri"/>
        </w:rPr>
      </w:pPr>
      <w:r>
        <w:rPr>
          <w:b/>
          <w:bCs/>
          <w:i/>
          <w:iCs/>
          <w:color w:val="FF0000"/>
        </w:rPr>
        <w:t>[opzione alternativa alla successiva, da attestare solo qualora il concorrente ha depositato al Tribunale il ricorso per l’ammissione alla procedura di «Concordato preventivo “con continuità aziendale”» ma non ha ancora ottenuto il decreto di ammissione a concordato preventivo e, quindi, la partecipazione all’appalto sia stata autorizzata dal Tribunale]:</w:t>
      </w:r>
    </w:p>
    <w:p>
      <w:pPr>
        <w:pStyle w:val="Normal"/>
        <w:suppressAutoHyphens w:val="false"/>
        <w:jc w:val="both"/>
        <w:rPr>
          <w:rFonts w:ascii="Calibri" w:hAnsi="Calibri"/>
        </w:rPr>
      </w:pPr>
      <w:r>
        <w:rPr>
          <w:color w:val="000000"/>
        </w:rPr>
        <w:t>-  l’</w:t>
      </w:r>
      <w:r>
        <w:rPr>
          <w:b/>
          <w:bCs/>
          <w:color w:val="000000"/>
        </w:rPr>
        <w:t xml:space="preserve">autorizzazione </w:t>
      </w:r>
      <w:r>
        <w:rPr>
          <w:color w:val="000000"/>
        </w:rPr>
        <w:t>rilasciata dal Tribunale di ____________________ (___) Prot. n. ____________ in data ________________;</w:t>
      </w:r>
    </w:p>
    <w:p>
      <w:pPr>
        <w:pStyle w:val="Normal"/>
        <w:suppressAutoHyphens w:val="false"/>
        <w:jc w:val="both"/>
        <w:rPr>
          <w:rFonts w:ascii="Calibri" w:hAnsi="Calibri"/>
        </w:rPr>
      </w:pPr>
      <w:r>
        <w:rPr>
          <w:b/>
          <w:bCs/>
          <w:i/>
          <w:iCs/>
          <w:color w:val="FF0000"/>
        </w:rPr>
        <w:t>[opzione alternativa alla precedente, da attestare solo qualora il concorrente si trova già in stato di «Concordato preventivo “con continuità aziendale”» ed ha già ottenuto dal Tribunale il decreto di ammissione a concordato preventivo]:</w:t>
      </w:r>
    </w:p>
    <w:p>
      <w:pPr>
        <w:pStyle w:val="Normal"/>
        <w:suppressAutoHyphens w:val="false"/>
        <w:jc w:val="both"/>
        <w:rPr>
          <w:rFonts w:ascii="Calibri" w:hAnsi="Calibri"/>
        </w:rPr>
      </w:pPr>
      <w:r>
        <w:rPr>
          <w:color w:val="000000"/>
        </w:rPr>
        <w:t xml:space="preserve">-  il </w:t>
      </w:r>
      <w:r>
        <w:rPr>
          <w:b/>
          <w:bCs/>
          <w:color w:val="000000"/>
        </w:rPr>
        <w:t xml:space="preserve">decreto di ammissione </w:t>
      </w:r>
      <w:r>
        <w:rPr>
          <w:color w:val="000000"/>
        </w:rPr>
        <w:t>al «Concordato preventivo “con continuità aziendale”» rilasciato dal Tribunale di _________________________________________ (___) Prot. n. ________________ in data ________________;</w:t>
      </w:r>
    </w:p>
    <w:p>
      <w:pPr>
        <w:pStyle w:val="Normal"/>
        <w:suppressAutoHyphens w:val="false"/>
        <w:jc w:val="both"/>
        <w:rPr>
          <w:rFonts w:ascii="Calibri" w:hAnsi="Calibri"/>
        </w:rPr>
      </w:pPr>
      <w:r>
        <w:rPr>
          <w:b/>
          <w:bCs/>
          <w:i/>
          <w:iCs/>
          <w:color w:val="FF0000"/>
        </w:rPr>
        <w:t>[la documentazione che segue deve essere presentata in ogni caso]:</w:t>
      </w:r>
    </w:p>
    <w:p>
      <w:pPr>
        <w:pStyle w:val="Normal"/>
        <w:suppressAutoHyphens w:val="false"/>
        <w:jc w:val="both"/>
        <w:rPr>
          <w:rFonts w:ascii="Calibri" w:hAnsi="Calibri"/>
        </w:rPr>
      </w:pPr>
      <w:r>
        <w:rPr>
          <w:color w:val="000000"/>
        </w:rPr>
        <w:t xml:space="preserve">- la </w:t>
      </w:r>
      <w:r>
        <w:rPr>
          <w:b/>
          <w:bCs/>
          <w:color w:val="000000"/>
        </w:rPr>
        <w:t xml:space="preserve">relazione </w:t>
      </w:r>
      <w:r>
        <w:rPr>
          <w:color w:val="000000"/>
        </w:rPr>
        <w:t xml:space="preserve">a firma del </w:t>
      </w:r>
      <w:r>
        <w:rPr>
          <w:b/>
          <w:bCs/>
          <w:color w:val="000000"/>
        </w:rPr>
        <w:t xml:space="preserve">professionista </w:t>
      </w:r>
      <w:r>
        <w:rPr>
          <w:color w:val="000000"/>
        </w:rPr>
        <w:t xml:space="preserve">_______________________________________________, il quale è in possesso dei requisiti prescritti dall'art. 67, comma 3, lett. d), del R.D. n. 267/42, con la quale si attesta la conformità al </w:t>
      </w:r>
      <w:r>
        <w:rPr>
          <w:b/>
          <w:bCs/>
          <w:color w:val="000000"/>
        </w:rPr>
        <w:t xml:space="preserve">piano di concordato </w:t>
      </w:r>
      <w:r>
        <w:rPr>
          <w:color w:val="000000"/>
        </w:rPr>
        <w:t>di cui all’art. 161, comma 2, lett. e), del medesimo R.D. n. 267/42 e la ragionevole capacità di adempimento del contratto d’appalto in caso di aggiudicazione del medesimo;</w:t>
      </w:r>
    </w:p>
    <w:p>
      <w:pPr>
        <w:pStyle w:val="Normal"/>
        <w:suppressAutoHyphens w:val="false"/>
        <w:jc w:val="both"/>
        <w:rPr>
          <w:rFonts w:ascii="Calibri" w:hAnsi="Calibri"/>
        </w:rPr>
      </w:pPr>
      <w:r>
        <w:rPr>
          <w:color w:val="000000"/>
        </w:rPr>
        <w:t xml:space="preserve">- la </w:t>
      </w:r>
      <w:r>
        <w:rPr>
          <w:b/>
          <w:bCs/>
          <w:color w:val="000000"/>
        </w:rPr>
        <w:t xml:space="preserve">dichiarazione </w:t>
      </w:r>
      <w:r>
        <w:rPr>
          <w:color w:val="000000"/>
        </w:rPr>
        <w:t xml:space="preserve">rilasciata dalla Ditta ________________________________________________, in qualità di altro </w:t>
      </w:r>
      <w:r>
        <w:rPr>
          <w:b/>
          <w:bCs/>
          <w:color w:val="000000"/>
        </w:rPr>
        <w:t xml:space="preserve">operatore economico </w:t>
      </w:r>
      <w:r>
        <w:rPr>
          <w:color w:val="000000"/>
        </w:rPr>
        <w:t xml:space="preserve">che </w:t>
      </w:r>
      <w:r>
        <w:rPr>
          <w:b/>
          <w:bCs/>
          <w:color w:val="000000"/>
        </w:rPr>
        <w:t xml:space="preserve">“avvale” </w:t>
      </w:r>
      <w:r>
        <w:rPr>
          <w:color w:val="000000"/>
        </w:rPr>
        <w:t>(</w:t>
      </w:r>
      <w:r>
        <w:rPr>
          <w:b/>
          <w:bCs/>
          <w:color w:val="000000"/>
        </w:rPr>
        <w:t>“soggetto ausiliario”</w:t>
      </w:r>
      <w:r>
        <w:rPr>
          <w:color w:val="000000"/>
        </w:rPr>
        <w:t>) ai sensi dell’</w:t>
      </w:r>
      <w:r>
        <w:rPr>
          <w:bCs/>
          <w:color w:val="000000"/>
        </w:rPr>
        <w:t>art. 89</w:t>
      </w:r>
      <w:r>
        <w:rPr>
          <w:b/>
          <w:bCs/>
          <w:color w:val="000000"/>
        </w:rPr>
        <w:t xml:space="preserve"> </w:t>
      </w:r>
      <w:r>
        <w:rPr>
          <w:color w:val="000000"/>
        </w:rPr>
        <w:t xml:space="preserve">del D.Lgs. n. 50/16 la Ditta concorrente rappresentata dal/dalla sottoscritto/a, le cui complete generalità sono indicate nel seguito della presente dichiarazione (trattasi di altra impresa qualificata ai sensi di quanto prescritto dalla stazione appaltante nel </w:t>
      </w:r>
      <w:r>
        <w:rPr>
          <w:b/>
          <w:bCs/>
          <w:color w:val="000000"/>
        </w:rPr>
        <w:t xml:space="preserve">bando di gara </w:t>
      </w:r>
      <w:r>
        <w:rPr>
          <w:color w:val="000000"/>
        </w:rPr>
        <w:t>per l’</w:t>
      </w:r>
      <w:r>
        <w:rPr>
          <w:b/>
          <w:bCs/>
          <w:color w:val="000000"/>
        </w:rPr>
        <w:t xml:space="preserve">assunzione </w:t>
      </w:r>
      <w:r>
        <w:rPr>
          <w:color w:val="000000"/>
        </w:rPr>
        <w:t xml:space="preserve">delle lavorazioni che la Ditta concorrente intende assumere in proprio), il quale è in possesso dei requisiti di ordine generale e di ordine speciale (requisiti di capacità economicofinanziaria e tecnico-organizzativa) richiesti per l'appalto dei servizi alla stessa Ditta concorrente e che si è impegnato nei confronti della stessa Ditta concorrente rappresentata dal/dalla sottoscritto/a (definita </w:t>
      </w:r>
      <w:r>
        <w:rPr>
          <w:b/>
          <w:bCs/>
          <w:color w:val="000000"/>
        </w:rPr>
        <w:t>“impresa ausiliata”</w:t>
      </w:r>
      <w:r>
        <w:rPr>
          <w:color w:val="000000"/>
        </w:rPr>
        <w:t xml:space="preserve">) e della stazione appaltante a mettere a disposizione, per tutta la durata del contratto, le risorse necessarie all'esecuzione dell'appalto e a subentrare all’impresa ausiliata nel caso in cui la stessa fallisca nel corso della gara ovvero dopo la stipulazione del contratto, ovvero non sia più in grado, per qualsiasi ragione, di dare regolare esecuzione all'appalto; a dimostrazione di ciò è stata inserita nella </w:t>
      </w:r>
      <w:r>
        <w:rPr>
          <w:b/>
          <w:bCs/>
          <w:color w:val="000000"/>
        </w:rPr>
        <w:t xml:space="preserve">“Busta A - Documentazione” </w:t>
      </w:r>
      <w:r>
        <w:rPr>
          <w:color w:val="000000"/>
        </w:rPr>
        <w:t>la documentazione prescritta dall’</w:t>
      </w:r>
      <w:r>
        <w:rPr>
          <w:bCs/>
          <w:color w:val="000000"/>
        </w:rPr>
        <w:t>art. 89</w:t>
      </w:r>
      <w:r>
        <w:rPr>
          <w:color w:val="000000"/>
        </w:rPr>
        <w:t xml:space="preserve"> del D.Lgs. n. 50/16 e dall’</w:t>
      </w:r>
      <w:r>
        <w:rPr>
          <w:bCs/>
          <w:color w:val="000000"/>
        </w:rPr>
        <w:t>art. 88, comma 1</w:t>
      </w:r>
      <w:r>
        <w:rPr>
          <w:color w:val="000000"/>
        </w:rPr>
        <w:t>, del d.P.R. n. 207/10, così come prescritto dalla stazione appaltante nel bando di gara.</w:t>
      </w:r>
    </w:p>
    <w:p>
      <w:pPr>
        <w:pStyle w:val="Normal"/>
        <w:suppressAutoHyphens w:val="false"/>
        <w:jc w:val="both"/>
        <w:rPr>
          <w:rFonts w:ascii="Calibri" w:hAnsi="Calibri"/>
        </w:rPr>
      </w:pPr>
      <w:r>
        <w:rPr>
          <w:b/>
          <w:bCs/>
          <w:i/>
          <w:iCs/>
          <w:color w:val="FF0000"/>
        </w:rPr>
        <w:t>[opzione ulteriore da attestare solo qualora la Ditta concorrente che SI TROVA nella procedura di «Concordato preventivo “in bianco”» ovvero di «Concordato preventivo “con continuità aziendale”» si è costituita in gara ed ha presentato offerta in raggruppamento temporaneo con altre imprese o in forma plurisoggettiva (consorzio ordinario ex art. 2602 c.c. o aggregazione di imprese di rete o GEIE)]:</w:t>
      </w:r>
    </w:p>
    <w:p>
      <w:pPr>
        <w:pStyle w:val="Normal"/>
        <w:suppressAutoHyphens w:val="false"/>
        <w:jc w:val="both"/>
        <w:rPr>
          <w:rFonts w:ascii="Calibri" w:hAnsi="Calibri"/>
        </w:rPr>
      </w:pPr>
      <w:r>
        <w:rPr>
          <w:color w:val="000000"/>
        </w:rPr>
        <w:t xml:space="preserve"> </w:t>
      </w:r>
      <w:r>
        <w:rPr>
          <w:color w:val="000000"/>
        </w:rPr>
        <w:t xml:space="preserve">Fermo quanto sopra indicato, la Ditta concorrente rappresentata dal/dalla sottoscritto/a, trovandosi nella procedura  di «Concordato preventivo “in bianco”» di cui all’art. 161, comma 6, del R.D. n. 267/42 e succ. modif. </w:t>
      </w:r>
      <w:r>
        <w:rPr>
          <w:b/>
          <w:bCs/>
          <w:i/>
          <w:iCs/>
          <w:color w:val="FF0000"/>
        </w:rPr>
        <w:t xml:space="preserve">- (ovvero): </w:t>
      </w:r>
      <w:r>
        <w:rPr>
          <w:color w:val="000000"/>
        </w:rPr>
        <w:t> di «Concordato preventivo “con continuità aziendale”» ai sensi dell’art. 186</w:t>
      </w:r>
      <w:r>
        <w:rPr>
          <w:i/>
          <w:iCs/>
          <w:color w:val="000000"/>
        </w:rPr>
        <w:t xml:space="preserve">-bis </w:t>
      </w:r>
      <w:r>
        <w:rPr>
          <w:color w:val="000000"/>
        </w:rPr>
        <w:t xml:space="preserve">del R.D. n. 267/42 e succ. modif., ed avendo presentato offerta  in </w:t>
      </w:r>
      <w:r>
        <w:rPr>
          <w:b/>
          <w:bCs/>
          <w:color w:val="000000"/>
        </w:rPr>
        <w:t xml:space="preserve">raggruppamento temporaneo </w:t>
      </w:r>
      <w:r>
        <w:rPr>
          <w:color w:val="000000"/>
        </w:rPr>
        <w:t xml:space="preserve">di imprese </w:t>
      </w:r>
      <w:r>
        <w:rPr>
          <w:b/>
          <w:bCs/>
          <w:i/>
          <w:iCs/>
          <w:color w:val="FF0000"/>
        </w:rPr>
        <w:t xml:space="preserve">- (ovvero): </w:t>
      </w:r>
      <w:r>
        <w:rPr>
          <w:color w:val="000000"/>
        </w:rPr>
        <w:t xml:space="preserve"> in forma plurisoggettiva ( consorzio ordinario ex art. 2602 c.c. -  aggregazione di imprese di rete -  GEIE) così come indicato nella domanda di ammissione a gara, conferma che la Ditta stessa </w:t>
      </w:r>
      <w:r>
        <w:rPr>
          <w:b/>
          <w:bCs/>
          <w:color w:val="000000"/>
        </w:rPr>
        <w:t xml:space="preserve">non riveste </w:t>
      </w:r>
      <w:r>
        <w:rPr>
          <w:color w:val="000000"/>
        </w:rPr>
        <w:t xml:space="preserve">la qualifica </w:t>
      </w:r>
      <w:r>
        <w:rPr>
          <w:b/>
          <w:bCs/>
          <w:i/>
          <w:iCs/>
          <w:color w:val="FF0000"/>
        </w:rPr>
        <w:t xml:space="preserve">(da attestare in caso di raggruppamento): </w:t>
      </w:r>
      <w:r>
        <w:rPr>
          <w:color w:val="000000"/>
        </w:rPr>
        <w:t xml:space="preserve"> di impresa capogruppo mandataria </w:t>
      </w:r>
      <w:r>
        <w:rPr>
          <w:b/>
          <w:bCs/>
          <w:i/>
          <w:iCs/>
          <w:color w:val="FF0000"/>
        </w:rPr>
        <w:t xml:space="preserve">- (ovvero, da attestare in caso di concorrente in forma plurisoggettiva): </w:t>
      </w:r>
      <w:r>
        <w:rPr>
          <w:color w:val="000000"/>
        </w:rPr>
        <w:t xml:space="preserve"> di impresa equiparabile alla capogruppo mandataria e che le altre imprese aderenti  al raggruppamento </w:t>
      </w:r>
      <w:r>
        <w:rPr>
          <w:b/>
          <w:bCs/>
          <w:i/>
          <w:iCs/>
          <w:color w:val="FF0000"/>
        </w:rPr>
        <w:t xml:space="preserve">- (ovvero): </w:t>
      </w:r>
      <w:r>
        <w:rPr>
          <w:color w:val="000000"/>
        </w:rPr>
        <w:t> al concorrente in forma plurisoggettiva non sono esse stesse assoggettate ad una procedura concorsuale, così come disposto dall’</w:t>
      </w:r>
      <w:r>
        <w:rPr>
          <w:b/>
          <w:bCs/>
          <w:color w:val="000000"/>
        </w:rPr>
        <w:t>art. 186</w:t>
      </w:r>
      <w:r>
        <w:rPr>
          <w:b/>
          <w:bCs/>
          <w:i/>
          <w:iCs/>
          <w:color w:val="000000"/>
        </w:rPr>
        <w:t>-bis</w:t>
      </w:r>
      <w:r>
        <w:rPr>
          <w:color w:val="000000"/>
        </w:rPr>
        <w:t xml:space="preserve">, </w:t>
      </w:r>
      <w:r>
        <w:rPr>
          <w:b/>
          <w:bCs/>
          <w:color w:val="000000"/>
        </w:rPr>
        <w:t>comma 6</w:t>
      </w:r>
      <w:r>
        <w:rPr>
          <w:color w:val="000000"/>
        </w:rPr>
        <w:t xml:space="preserve">, del R.D. n. 267/42 e succ. modif. [in particolare, si precisa che la dichiarazione di avvalimento sopra indicata per l’ausilio della Ditta concorrente rappresentata dal/dalla sottoscritto/a,  proviene -  non proviene da un </w:t>
      </w:r>
      <w:r>
        <w:rPr>
          <w:b/>
          <w:bCs/>
          <w:color w:val="000000"/>
        </w:rPr>
        <w:t xml:space="preserve">operatore economico </w:t>
      </w:r>
      <w:r>
        <w:rPr>
          <w:color w:val="000000"/>
        </w:rPr>
        <w:t xml:space="preserve">facente parte del suddetto  raggruppamento temporaneo concorrente </w:t>
      </w:r>
      <w:r>
        <w:rPr>
          <w:b/>
          <w:bCs/>
          <w:i/>
          <w:iCs/>
          <w:color w:val="FF0000"/>
        </w:rPr>
        <w:t xml:space="preserve">- (ovvero): </w:t>
      </w:r>
      <w:r>
        <w:rPr>
          <w:color w:val="000000"/>
        </w:rPr>
        <w:t> concorrente in forma plurisoggettiva (conseguentemente, il “soggetto ausiliario”  non è esterno -  è esterno al soggetto concorrente che ha prodotto l’offerta)];</w:t>
      </w:r>
    </w:p>
    <w:p>
      <w:pPr>
        <w:pStyle w:val="Normal"/>
        <w:suppressAutoHyphens w:val="false"/>
        <w:jc w:val="both"/>
        <w:rPr>
          <w:rFonts w:ascii="Calibri" w:hAnsi="Calibri"/>
        </w:rPr>
      </w:pPr>
      <w:r>
        <w:rPr>
          <w:b/>
          <w:bCs/>
          <w:i/>
          <w:iCs/>
          <w:color w:val="0000FF"/>
        </w:rPr>
        <w:t>[Cause di esclusione di cui all’art. 80 del D.Lgs. n. 50/16]:</w:t>
      </w:r>
    </w:p>
    <w:p>
      <w:pPr>
        <w:pStyle w:val="Normal"/>
        <w:jc w:val="both"/>
        <w:rPr>
          <w:rFonts w:ascii="Calibri" w:hAnsi="Calibri"/>
        </w:rPr>
      </w:pPr>
      <w:r>
        <w:rPr>
          <w:color w:val="000000"/>
        </w:rPr>
        <w:t xml:space="preserve">b) nei </w:t>
      </w:r>
      <w:r>
        <w:rPr>
          <w:b/>
          <w:bCs/>
          <w:color w:val="000000"/>
        </w:rPr>
        <w:t>propri confronti</w:t>
      </w:r>
      <w:r>
        <w:rPr>
          <w:color w:val="000000"/>
        </w:rPr>
        <w:t>:</w:t>
      </w:r>
    </w:p>
    <w:p>
      <w:pPr>
        <w:pStyle w:val="Normal"/>
        <w:suppressAutoHyphens w:val="false"/>
        <w:jc w:val="both"/>
        <w:rPr>
          <w:rFonts w:ascii="Calibri" w:hAnsi="Calibri"/>
        </w:rPr>
      </w:pPr>
      <w:r>
        <w:rPr>
          <w:color w:val="000000"/>
        </w:rPr>
        <w:t xml:space="preserve">1) non è pendente alcun procedimento per l'applicazione di una delle </w:t>
      </w:r>
      <w:r>
        <w:rPr>
          <w:b/>
          <w:bCs/>
          <w:color w:val="000000"/>
        </w:rPr>
        <w:t xml:space="preserve">misure di prevenzione </w:t>
      </w:r>
      <w:r>
        <w:rPr>
          <w:color w:val="000000"/>
        </w:rPr>
        <w:t>di cui all’</w:t>
      </w:r>
      <w:r>
        <w:rPr>
          <w:b/>
          <w:bCs/>
          <w:color w:val="000000"/>
        </w:rPr>
        <w:t xml:space="preserve">art. 6 </w:t>
      </w:r>
      <w:r>
        <w:rPr>
          <w:color w:val="000000"/>
        </w:rPr>
        <w:t xml:space="preserve">del D.Lgs. 06/09/2011, n. 159 recante </w:t>
      </w:r>
      <w:r>
        <w:rPr>
          <w:i/>
          <w:iCs/>
          <w:color w:val="000000"/>
        </w:rPr>
        <w:t xml:space="preserve">“Codice delle </w:t>
      </w:r>
      <w:r>
        <w:rPr>
          <w:b/>
          <w:bCs/>
          <w:i/>
          <w:iCs/>
          <w:color w:val="000000"/>
        </w:rPr>
        <w:t xml:space="preserve">leggi antimafia </w:t>
      </w:r>
      <w:r>
        <w:rPr>
          <w:i/>
          <w:iCs/>
          <w:color w:val="000000"/>
        </w:rPr>
        <w:t xml:space="preserve">e delle misure di prevenzione, nonché nuove disposizioni in materia di documentazione antimafia, a norma degli articoli 1 e 2 della legge 13/08/2010, n. 136” </w:t>
      </w:r>
      <w:r>
        <w:rPr>
          <w:color w:val="000000"/>
        </w:rPr>
        <w:t xml:space="preserve">o di una delle </w:t>
      </w:r>
      <w:r>
        <w:rPr>
          <w:b/>
          <w:bCs/>
          <w:color w:val="000000"/>
        </w:rPr>
        <w:t xml:space="preserve">cause ostative </w:t>
      </w:r>
      <w:r>
        <w:rPr>
          <w:color w:val="000000"/>
        </w:rPr>
        <w:t>(fra cui il divieto di concludere contratti pubblici di lavori, servizi e forniture, di cottimo fiduciario e relativi subappalti e subcontratti, compresi i cottimi di qualsiasi tipo, i noli a caldo e le forniture con posa in opera) previste dello stesso Codice antimafia approvato con D.Lgs. n. 159/11, in ragione di quanto previsto dalle disposizioni di coordinamento fra le norme dell’ormai abrogata legge 27/12/1956, n.1423 ed il vigente D.Lgs. n. 159/11, contenute nell’art. 116 del suddetto Codice antimafia;</w:t>
      </w:r>
    </w:p>
    <w:p>
      <w:pPr>
        <w:pStyle w:val="Normal"/>
        <w:suppressAutoHyphens w:val="false"/>
        <w:jc w:val="both"/>
        <w:rPr>
          <w:rFonts w:ascii="Calibri" w:hAnsi="Calibri"/>
        </w:rPr>
      </w:pPr>
      <w:r>
        <w:rPr>
          <w:color w:val="000000"/>
        </w:rPr>
        <w:t xml:space="preserve">2) nei cinque anni antecedenti la data del bando di gara per l’appalto in oggetto non sono stati disposti i </w:t>
      </w:r>
      <w:r>
        <w:rPr>
          <w:b/>
          <w:bCs/>
          <w:color w:val="000000"/>
        </w:rPr>
        <w:t xml:space="preserve">divieti </w:t>
      </w:r>
      <w:r>
        <w:rPr>
          <w:color w:val="000000"/>
        </w:rPr>
        <w:t xml:space="preserve">e le </w:t>
      </w:r>
      <w:r>
        <w:rPr>
          <w:b/>
          <w:bCs/>
          <w:color w:val="000000"/>
        </w:rPr>
        <w:t xml:space="preserve">decadenze </w:t>
      </w:r>
      <w:r>
        <w:rPr>
          <w:color w:val="000000"/>
        </w:rPr>
        <w:t>previsti dal combinato disposto dell’</w:t>
      </w:r>
      <w:r>
        <w:rPr>
          <w:b/>
          <w:bCs/>
          <w:color w:val="000000"/>
        </w:rPr>
        <w:t>art. 67</w:t>
      </w:r>
      <w:r>
        <w:rPr>
          <w:color w:val="000000"/>
        </w:rPr>
        <w:t xml:space="preserve">, </w:t>
      </w:r>
      <w:r>
        <w:rPr>
          <w:b/>
          <w:bCs/>
          <w:color w:val="000000"/>
        </w:rPr>
        <w:t>commi 1</w:t>
      </w:r>
      <w:r>
        <w:rPr>
          <w:color w:val="000000"/>
        </w:rPr>
        <w:t xml:space="preserve">, </w:t>
      </w:r>
      <w:r>
        <w:rPr>
          <w:b/>
          <w:bCs/>
          <w:color w:val="000000"/>
        </w:rPr>
        <w:t xml:space="preserve">2 </w:t>
      </w:r>
      <w:r>
        <w:rPr>
          <w:color w:val="000000"/>
        </w:rPr>
        <w:t xml:space="preserve">e </w:t>
      </w:r>
      <w:r>
        <w:rPr>
          <w:b/>
          <w:bCs/>
          <w:color w:val="000000"/>
        </w:rPr>
        <w:t>4</w:t>
      </w:r>
      <w:r>
        <w:rPr>
          <w:color w:val="000000"/>
        </w:rPr>
        <w:t xml:space="preserve">, del D.Lgs. 06/09/2011, n.159, non essendo state irrogate le </w:t>
      </w:r>
      <w:r>
        <w:rPr>
          <w:b/>
          <w:bCs/>
          <w:color w:val="000000"/>
        </w:rPr>
        <w:t xml:space="preserve">misure di prevenzione </w:t>
      </w:r>
      <w:r>
        <w:rPr>
          <w:color w:val="000000"/>
        </w:rPr>
        <w:t>di cui all’</w:t>
      </w:r>
      <w:r>
        <w:rPr>
          <w:b/>
          <w:bCs/>
          <w:color w:val="000000"/>
        </w:rPr>
        <w:t xml:space="preserve">art. 6 </w:t>
      </w:r>
      <w:r>
        <w:rPr>
          <w:color w:val="000000"/>
        </w:rPr>
        <w:t>dello stesso D.Lgs. n.159/11 nei confronti di un proprio convivente;</w:t>
      </w:r>
    </w:p>
    <w:p>
      <w:pPr>
        <w:pStyle w:val="Normal"/>
        <w:suppressAutoHyphens w:val="false"/>
        <w:jc w:val="both"/>
        <w:rPr>
          <w:rFonts w:ascii="Calibri" w:hAnsi="Calibri"/>
        </w:rPr>
      </w:pPr>
      <w:r>
        <w:rPr>
          <w:color w:val="000000"/>
        </w:rPr>
        <w:t>3) non sono state emesse sentenze ancorché non definitive relative a reati che precludano la partecipazione alle gare d’appalto di lavori pubblici o di pubbliche forniture;</w:t>
      </w:r>
    </w:p>
    <w:p>
      <w:pPr>
        <w:pStyle w:val="Normal"/>
        <w:suppressAutoHyphens w:val="false"/>
        <w:jc w:val="both"/>
        <w:rPr>
          <w:rFonts w:ascii="Calibri" w:hAnsi="Calibri"/>
        </w:rPr>
      </w:pPr>
      <w:r>
        <w:rPr>
          <w:b/>
          <w:bCs/>
          <w:i/>
          <w:iCs/>
          <w:color w:val="FF0000"/>
        </w:rPr>
        <w:t>[l’opzione riportata nella lettera c) che segue deve essere attestata in alternativa all’opzione riportata nella successiva lettera c.1), solo qualora colui che rilascia la presente dichiarazione INTENDA attestare gli stati e i fatti di seguito riportati anche per i restanti soggetti ATTUALMENTE IN CARICA elencati all'art. 80 del D.Lgs. n. 50/16, assumendosene la relativa responsabilità penale ed amministrativa]:</w:t>
      </w:r>
    </w:p>
    <w:p>
      <w:pPr>
        <w:pStyle w:val="Normal"/>
        <w:suppressAutoHyphens w:val="false"/>
        <w:jc w:val="both"/>
        <w:rPr>
          <w:rFonts w:ascii="Calibri" w:hAnsi="Calibri"/>
        </w:rPr>
      </w:pPr>
      <w:r>
        <w:rPr>
          <w:color w:val="000000"/>
        </w:rPr>
        <w:t xml:space="preserve">c)  nei </w:t>
      </w:r>
      <w:r>
        <w:rPr>
          <w:b/>
          <w:bCs/>
          <w:color w:val="000000"/>
        </w:rPr>
        <w:t xml:space="preserve">confronti </w:t>
      </w:r>
      <w:r>
        <w:rPr>
          <w:color w:val="000000"/>
        </w:rPr>
        <w:t xml:space="preserve">dei </w:t>
      </w:r>
      <w:r>
        <w:rPr>
          <w:b/>
          <w:bCs/>
          <w:color w:val="000000"/>
        </w:rPr>
        <w:t xml:space="preserve">restanti soggetti </w:t>
      </w:r>
      <w:r>
        <w:rPr>
          <w:color w:val="000000"/>
        </w:rPr>
        <w:t xml:space="preserve">(muniti di poteri di rappresentanza o di poteri di condizionamento dell’impresa e direttori tecnici) </w:t>
      </w:r>
      <w:r>
        <w:rPr>
          <w:b/>
          <w:bCs/>
          <w:color w:val="000000"/>
        </w:rPr>
        <w:t xml:space="preserve">attualmente in carica </w:t>
      </w:r>
      <w:r>
        <w:rPr>
          <w:color w:val="000000"/>
        </w:rPr>
        <w:t xml:space="preserve">nella Ditta concorrente [soggetti indicati nella precedente lettera </w:t>
      </w:r>
      <w:r>
        <w:rPr>
          <w:b/>
          <w:bCs/>
          <w:color w:val="000000"/>
        </w:rPr>
        <w:t>A)</w:t>
      </w:r>
      <w:r>
        <w:rPr>
          <w:color w:val="000000"/>
        </w:rPr>
        <w:t>], elencati all'art. 80 del D.Lgs. n. 50/16:</w:t>
      </w:r>
    </w:p>
    <w:p>
      <w:pPr>
        <w:pStyle w:val="Normal"/>
        <w:suppressAutoHyphens w:val="false"/>
        <w:jc w:val="both"/>
        <w:rPr>
          <w:rFonts w:ascii="Calibri" w:hAnsi="Calibri"/>
        </w:rPr>
      </w:pPr>
      <w:r>
        <w:rPr>
          <w:color w:val="000000"/>
        </w:rPr>
        <w:t xml:space="preserve">1) non è pendente alcun procedimento per l'applicazione di una delle </w:t>
      </w:r>
      <w:r>
        <w:rPr>
          <w:b/>
          <w:bCs/>
          <w:color w:val="000000"/>
        </w:rPr>
        <w:t xml:space="preserve">misure di prevenzione </w:t>
      </w:r>
      <w:r>
        <w:rPr>
          <w:color w:val="000000"/>
        </w:rPr>
        <w:t>di cui all’</w:t>
      </w:r>
      <w:r>
        <w:rPr>
          <w:b/>
          <w:bCs/>
          <w:color w:val="000000"/>
        </w:rPr>
        <w:t xml:space="preserve">art. 6 </w:t>
      </w:r>
      <w:r>
        <w:rPr>
          <w:color w:val="000000"/>
        </w:rPr>
        <w:t xml:space="preserve">del D.Lgs. 06/09/2011, n. 159, recante </w:t>
      </w:r>
      <w:r>
        <w:rPr>
          <w:i/>
          <w:iCs/>
          <w:color w:val="000000"/>
        </w:rPr>
        <w:t xml:space="preserve">“Codice delle </w:t>
      </w:r>
      <w:r>
        <w:rPr>
          <w:b/>
          <w:bCs/>
          <w:i/>
          <w:iCs/>
          <w:color w:val="000000"/>
        </w:rPr>
        <w:t xml:space="preserve">leggi antimafia </w:t>
      </w:r>
      <w:r>
        <w:rPr>
          <w:i/>
          <w:iCs/>
          <w:color w:val="000000"/>
        </w:rPr>
        <w:t xml:space="preserve">e delle misure di prevenzione, nonché nuove disposizioni in materia di documentazione antimafia, a norma degli articoli 1 e 2 della legge 13/08/2010, n. 136” </w:t>
      </w:r>
      <w:r>
        <w:rPr>
          <w:color w:val="000000"/>
        </w:rPr>
        <w:t xml:space="preserve">o di una delle </w:t>
      </w:r>
      <w:r>
        <w:rPr>
          <w:b/>
          <w:bCs/>
          <w:color w:val="000000"/>
        </w:rPr>
        <w:t xml:space="preserve">cause ostative </w:t>
      </w:r>
      <w:r>
        <w:rPr>
          <w:color w:val="000000"/>
        </w:rPr>
        <w:t>(fra cui il divieto di concludere contratti pubblici di lavori, servizi e forniture, di cottimo fiduciario e relativi subappalti e subcontratti, compresi i cottimi di qualsiasi tipo, i noli a caldo e le forniture con posa in opera) previste dall’</w:t>
      </w:r>
      <w:r>
        <w:rPr>
          <w:b/>
          <w:bCs/>
          <w:color w:val="000000"/>
        </w:rPr>
        <w:t xml:space="preserve">art. 67 </w:t>
      </w:r>
      <w:r>
        <w:rPr>
          <w:color w:val="000000"/>
        </w:rPr>
        <w:t>dello stesso Codice antimafia approvato con D.Lgs. n. 159/11, in ragione di quanto previsto dalle disposizioni di coordinamento fra le norme dell’ormai abrogata legge 27/12/1956, n. 1423 ed il vigente D.Lgs. n. 159/11, contenute nell’art. 116 del suddetto Codice antimafia;</w:t>
      </w:r>
    </w:p>
    <w:p>
      <w:pPr>
        <w:pStyle w:val="Normal"/>
        <w:suppressAutoHyphens w:val="false"/>
        <w:jc w:val="both"/>
        <w:rPr>
          <w:rFonts w:ascii="Calibri" w:hAnsi="Calibri"/>
        </w:rPr>
      </w:pPr>
      <w:r>
        <w:rPr>
          <w:color w:val="000000"/>
        </w:rPr>
        <w:t xml:space="preserve">2) nei cinque anni antecedenti la data del bando di gara per l’appalto dei servizi in oggetto non sono stati disposti i </w:t>
      </w:r>
      <w:r>
        <w:rPr>
          <w:b/>
          <w:bCs/>
          <w:color w:val="000000"/>
        </w:rPr>
        <w:t xml:space="preserve">divieti </w:t>
      </w:r>
      <w:r>
        <w:rPr>
          <w:color w:val="000000"/>
        </w:rPr>
        <w:t xml:space="preserve">e le </w:t>
      </w:r>
      <w:r>
        <w:rPr>
          <w:b/>
          <w:bCs/>
          <w:color w:val="000000"/>
        </w:rPr>
        <w:t xml:space="preserve">decadenze </w:t>
      </w:r>
      <w:r>
        <w:rPr>
          <w:color w:val="000000"/>
        </w:rPr>
        <w:t>previsti dal combinato disposto dell’</w:t>
      </w:r>
      <w:r>
        <w:rPr>
          <w:b/>
          <w:bCs/>
          <w:color w:val="000000"/>
        </w:rPr>
        <w:t>art. 67</w:t>
      </w:r>
      <w:r>
        <w:rPr>
          <w:color w:val="000000"/>
        </w:rPr>
        <w:t xml:space="preserve">, </w:t>
      </w:r>
      <w:r>
        <w:rPr>
          <w:b/>
          <w:bCs/>
          <w:color w:val="000000"/>
        </w:rPr>
        <w:t>commi 1</w:t>
      </w:r>
      <w:r>
        <w:rPr>
          <w:color w:val="000000"/>
        </w:rPr>
        <w:t xml:space="preserve">, </w:t>
      </w:r>
      <w:r>
        <w:rPr>
          <w:b/>
          <w:bCs/>
          <w:color w:val="000000"/>
        </w:rPr>
        <w:t xml:space="preserve">2 </w:t>
      </w:r>
      <w:r>
        <w:rPr>
          <w:color w:val="000000"/>
        </w:rPr>
        <w:t xml:space="preserve">e </w:t>
      </w:r>
      <w:r>
        <w:rPr>
          <w:b/>
          <w:bCs/>
          <w:color w:val="000000"/>
        </w:rPr>
        <w:t>4</w:t>
      </w:r>
      <w:r>
        <w:rPr>
          <w:color w:val="000000"/>
        </w:rPr>
        <w:t>, del D.Lgs. 06/09/2011, n. 159</w:t>
      </w:r>
      <w:r>
        <w:rPr>
          <w:b/>
          <w:bCs/>
          <w:color w:val="000000"/>
        </w:rPr>
        <w:t xml:space="preserve">, </w:t>
      </w:r>
      <w:r>
        <w:rPr>
          <w:color w:val="000000"/>
        </w:rPr>
        <w:t xml:space="preserve">non essendo state irrogate le </w:t>
      </w:r>
      <w:r>
        <w:rPr>
          <w:b/>
          <w:bCs/>
          <w:color w:val="000000"/>
        </w:rPr>
        <w:t xml:space="preserve">misure di prevenzione </w:t>
      </w:r>
      <w:r>
        <w:rPr>
          <w:color w:val="000000"/>
        </w:rPr>
        <w:t>di cui all’</w:t>
      </w:r>
      <w:r>
        <w:rPr>
          <w:b/>
          <w:bCs/>
          <w:color w:val="000000"/>
        </w:rPr>
        <w:t xml:space="preserve">art. 6 </w:t>
      </w:r>
      <w:r>
        <w:rPr>
          <w:color w:val="000000"/>
        </w:rPr>
        <w:t>dello stesso D.Lgs. n.159/11 nei confronti di un loro convivente;</w:t>
      </w:r>
    </w:p>
    <w:p>
      <w:pPr>
        <w:pStyle w:val="Normal"/>
        <w:suppressAutoHyphens w:val="false"/>
        <w:jc w:val="both"/>
        <w:rPr>
          <w:rFonts w:ascii="Calibri" w:hAnsi="Calibri"/>
        </w:rPr>
      </w:pPr>
      <w:r>
        <w:rPr>
          <w:color w:val="000000"/>
        </w:rPr>
        <w:t>3) non sono state emesse sentenze, ancorché non definitive, relative a reati che precludano la partecipazione alle gare d’appalto di lavori pubblici o di pubbliche forniture;</w:t>
      </w:r>
    </w:p>
    <w:p>
      <w:pPr>
        <w:pStyle w:val="Normal"/>
        <w:suppressAutoHyphens w:val="false"/>
        <w:jc w:val="both"/>
        <w:rPr>
          <w:rFonts w:ascii="Calibri" w:hAnsi="Calibri"/>
        </w:rPr>
      </w:pPr>
      <w:r>
        <w:rPr>
          <w:b/>
          <w:bCs/>
          <w:i/>
          <w:iCs/>
          <w:color w:val="FF0000"/>
        </w:rPr>
        <w:t>[l’opzione riportata nella lettera c.1) che segue deve essere attestata, in alternativa all’opzione riportata nella precedente lettera c), solo qualora colui che rilascia la presente dichiarazione NON INTENDA attestare gli stati e i fatti aventi rilevanza per l’ammissione alla gara per i restanti soggetti ATTUALMENTE IN CARICA elencati all'art. 80 del D.Lgs. n. 50/16, i quali, in tal caso, devono necessariamente presentare una loro dichiarazione sostitutiva]:</w:t>
      </w:r>
    </w:p>
    <w:p>
      <w:pPr>
        <w:pStyle w:val="Normal"/>
        <w:suppressAutoHyphens w:val="false"/>
        <w:jc w:val="both"/>
        <w:rPr>
          <w:rFonts w:ascii="Calibri" w:hAnsi="Calibri"/>
        </w:rPr>
      </w:pPr>
      <w:r>
        <w:rPr>
          <w:color w:val="000000"/>
        </w:rPr>
        <w:t xml:space="preserve">c.1)  ognuno dei </w:t>
      </w:r>
      <w:r>
        <w:rPr>
          <w:b/>
          <w:bCs/>
          <w:color w:val="000000"/>
        </w:rPr>
        <w:t xml:space="preserve">restanti soggetti </w:t>
      </w:r>
      <w:r>
        <w:rPr>
          <w:color w:val="000000"/>
        </w:rPr>
        <w:t xml:space="preserve">(muniti di poteri di rappresentanza o di poteri di condizionamento dell’impresa e direttori tecnici) </w:t>
      </w:r>
      <w:r>
        <w:rPr>
          <w:b/>
          <w:bCs/>
          <w:color w:val="000000"/>
        </w:rPr>
        <w:t xml:space="preserve">attualmente in carica </w:t>
      </w:r>
      <w:r>
        <w:rPr>
          <w:color w:val="000000"/>
        </w:rPr>
        <w:t xml:space="preserve">nella Ditta concorrente [soggetti indicati nella precedente lettera </w:t>
      </w:r>
      <w:r>
        <w:rPr>
          <w:b/>
          <w:bCs/>
          <w:color w:val="000000"/>
        </w:rPr>
        <w:t>A)</w:t>
      </w:r>
      <w:r>
        <w:rPr>
          <w:color w:val="000000"/>
        </w:rPr>
        <w:t xml:space="preserve">], elencati all'art. 80 del D.Lgs. n. 50/16, ha attestato, con propria </w:t>
      </w:r>
      <w:r>
        <w:rPr>
          <w:i/>
          <w:iCs/>
          <w:color w:val="000000"/>
        </w:rPr>
        <w:t xml:space="preserve">dichiarazione sostitutiva </w:t>
      </w:r>
      <w:r>
        <w:rPr>
          <w:color w:val="000000"/>
        </w:rPr>
        <w:t xml:space="preserve">resa ai sensi degli artt. 46 e 47 del d.P.R. n. 445/00 (redatta/e sulla base del </w:t>
      </w:r>
      <w:r>
        <w:rPr>
          <w:b/>
          <w:bCs/>
          <w:color w:val="000000"/>
        </w:rPr>
        <w:t xml:space="preserve">modello </w:t>
      </w:r>
      <w:r>
        <w:rPr>
          <w:color w:val="000000"/>
        </w:rPr>
        <w:t xml:space="preserve">predisposto dalla stazione appaltante denominato </w:t>
      </w:r>
      <w:r>
        <w:rPr>
          <w:b/>
          <w:bCs/>
          <w:color w:val="000000"/>
        </w:rPr>
        <w:t>Allegato 2 - “</w:t>
      </w:r>
      <w:r>
        <w:rPr>
          <w:b/>
          <w:bCs/>
          <w:i/>
          <w:iCs/>
          <w:color w:val="000000"/>
        </w:rPr>
        <w:t>Dichiarazione da rendere dai restanti soggetti in carica o cessati dalla carica”</w:t>
      </w:r>
      <w:r>
        <w:rPr>
          <w:color w:val="000000"/>
        </w:rPr>
        <w:t xml:space="preserve">), unita alla documentazione presentata per l’ammissione alla gara (a cui si rimanda), che nei propri confronti </w:t>
      </w:r>
      <w:r>
        <w:rPr>
          <w:b/>
          <w:bCs/>
          <w:color w:val="000000"/>
        </w:rPr>
        <w:t xml:space="preserve">non sussistono </w:t>
      </w:r>
      <w:r>
        <w:rPr>
          <w:color w:val="000000"/>
        </w:rPr>
        <w:t xml:space="preserve">le </w:t>
      </w:r>
      <w:r>
        <w:rPr>
          <w:b/>
          <w:bCs/>
          <w:color w:val="000000"/>
        </w:rPr>
        <w:t xml:space="preserve">cause di esclusione </w:t>
      </w:r>
      <w:r>
        <w:rPr>
          <w:color w:val="000000"/>
        </w:rPr>
        <w:t>previste dal Codice;</w:t>
      </w:r>
    </w:p>
    <w:p>
      <w:pPr>
        <w:pStyle w:val="Normal"/>
        <w:suppressAutoHyphens w:val="false"/>
        <w:jc w:val="both"/>
        <w:rPr>
          <w:rFonts w:ascii="Calibri" w:hAnsi="Calibri"/>
        </w:rPr>
      </w:pPr>
      <w:r>
        <w:rPr>
          <w:b/>
          <w:bCs/>
          <w:i/>
          <w:iCs/>
          <w:color w:val="0000FF"/>
        </w:rPr>
        <w:t>[Cause di esclusione di cui all’art. 80 del D.Lgs. n. 50/16]:</w:t>
      </w:r>
    </w:p>
    <w:p>
      <w:pPr>
        <w:pStyle w:val="Normal"/>
        <w:suppressAutoHyphens w:val="false"/>
        <w:jc w:val="both"/>
        <w:rPr>
          <w:rFonts w:ascii="Calibri" w:hAnsi="Calibri"/>
        </w:rPr>
      </w:pPr>
      <w:r>
        <w:rPr>
          <w:b/>
          <w:bCs/>
          <w:i/>
          <w:iCs/>
          <w:color w:val="FF0000"/>
        </w:rPr>
        <w:t>[opzione alternativa a quella indicata nella successiva lettera d.1), da attestare se colui che rilascia la presente dichiarazione non ha mai riportato condanne penali]:</w:t>
      </w:r>
    </w:p>
    <w:p>
      <w:pPr>
        <w:pStyle w:val="Normal"/>
        <w:suppressAutoHyphens w:val="false"/>
        <w:jc w:val="both"/>
        <w:rPr>
          <w:rFonts w:ascii="Calibri" w:hAnsi="Calibri"/>
        </w:rPr>
      </w:pPr>
      <w:r>
        <w:rPr>
          <w:color w:val="000000"/>
        </w:rPr>
        <w:t xml:space="preserve">d)  nei </w:t>
      </w:r>
      <w:r>
        <w:rPr>
          <w:b/>
          <w:bCs/>
          <w:color w:val="000000"/>
        </w:rPr>
        <w:t xml:space="preserve">propri confronti </w:t>
      </w:r>
      <w:r>
        <w:rPr>
          <w:color w:val="000000"/>
        </w:rPr>
        <w:t xml:space="preserve">non sono state pronunciate sentenze di condanna passate in giudicato (neppure sentenze per le quali abbia beneficiato della </w:t>
      </w:r>
      <w:r>
        <w:rPr>
          <w:b/>
          <w:bCs/>
          <w:color w:val="000000"/>
        </w:rPr>
        <w:t>non menzione</w:t>
      </w:r>
      <w:r>
        <w:rPr>
          <w:color w:val="000000"/>
        </w:rPr>
        <w:t xml:space="preserve">), non sono stati emessi decreti penali di condanna divenuti irrevocabili (neppure decreti penali per i quali abbia beneficiato della </w:t>
      </w:r>
      <w:r>
        <w:rPr>
          <w:b/>
          <w:bCs/>
          <w:color w:val="000000"/>
        </w:rPr>
        <w:t>non menzione</w:t>
      </w:r>
      <w:r>
        <w:rPr>
          <w:color w:val="000000"/>
        </w:rPr>
        <w:t xml:space="preserve">) e non sono state pronunciate sentenze di applicazione della pena su richiesta ai sensi dell'art. 444 del Codice di procedura penale (neppure sentenze per le quali abbia beneficiato della </w:t>
      </w:r>
      <w:r>
        <w:rPr>
          <w:b/>
          <w:bCs/>
          <w:color w:val="000000"/>
        </w:rPr>
        <w:t>non menzione</w:t>
      </w:r>
      <w:r>
        <w:rPr>
          <w:color w:val="000000"/>
        </w:rPr>
        <w:t xml:space="preserve">), per alcuno dei </w:t>
      </w:r>
      <w:r>
        <w:rPr>
          <w:b/>
          <w:bCs/>
          <w:color w:val="000000"/>
        </w:rPr>
        <w:t xml:space="preserve">reati </w:t>
      </w:r>
      <w:r>
        <w:rPr>
          <w:color w:val="000000"/>
        </w:rPr>
        <w:t xml:space="preserve">previsti dal Codice penale (si da atto di essere a conoscenza che non si è tenuti ad attestare nella presente </w:t>
      </w:r>
      <w:r>
        <w:rPr>
          <w:i/>
          <w:iCs/>
          <w:color w:val="000000"/>
        </w:rPr>
        <w:t xml:space="preserve">dichiarazione sostitutiva </w:t>
      </w:r>
      <w:r>
        <w:rPr>
          <w:color w:val="000000"/>
        </w:rPr>
        <w:t>le condanne per reati depenalizzati ovvero dichiarati estinti dopo la condanna stessa, né le condanne revocate, né quelle per le quali è intervenuta la riabilitazione);</w:t>
      </w:r>
    </w:p>
    <w:p>
      <w:pPr>
        <w:pStyle w:val="Normal"/>
        <w:suppressAutoHyphens w:val="false"/>
        <w:jc w:val="both"/>
        <w:rPr>
          <w:rFonts w:ascii="Calibri" w:hAnsi="Calibri"/>
        </w:rPr>
      </w:pPr>
      <w:r>
        <w:rPr>
          <w:b/>
          <w:bCs/>
          <w:i/>
          <w:iCs/>
          <w:color w:val="FF0000"/>
        </w:rPr>
        <w:t>[opzione alternativa a quella indicata nella precedente lettera d), da attestare se colui che rilascia la presente dichiarazione ha riportato condanne penali, indicando una o più delle opzioni che si verificano]:</w:t>
      </w:r>
    </w:p>
    <w:p>
      <w:pPr>
        <w:pStyle w:val="Normal"/>
        <w:suppressAutoHyphens w:val="false"/>
        <w:jc w:val="both"/>
        <w:rPr>
          <w:rFonts w:ascii="Calibri" w:hAnsi="Calibri"/>
        </w:rPr>
      </w:pPr>
      <w:r>
        <w:rPr>
          <w:color w:val="000000"/>
        </w:rPr>
        <w:t xml:space="preserve">d.1)  nei </w:t>
      </w:r>
      <w:r>
        <w:rPr>
          <w:b/>
          <w:bCs/>
          <w:color w:val="000000"/>
        </w:rPr>
        <w:t xml:space="preserve">propri confronti </w:t>
      </w:r>
      <w:r>
        <w:rPr>
          <w:color w:val="000000"/>
        </w:rPr>
        <w:t xml:space="preserve"> </w:t>
      </w:r>
      <w:r>
        <w:rPr>
          <w:b/>
          <w:bCs/>
          <w:color w:val="000000"/>
        </w:rPr>
        <w:t xml:space="preserve">sono state pronunciate </w:t>
      </w:r>
      <w:r>
        <w:rPr>
          <w:color w:val="000000"/>
        </w:rPr>
        <w:t xml:space="preserve">le seguenti sentenze di condanna passate in giudicato -  </w:t>
      </w:r>
      <w:r>
        <w:rPr>
          <w:b/>
          <w:bCs/>
          <w:color w:val="000000"/>
        </w:rPr>
        <w:t xml:space="preserve">sono stati emessi </w:t>
      </w:r>
      <w:r>
        <w:rPr>
          <w:color w:val="000000"/>
        </w:rPr>
        <w:t xml:space="preserve">i seguenti decreti penali di condanna divenuti irrevocabili -  </w:t>
      </w:r>
      <w:r>
        <w:rPr>
          <w:b/>
          <w:bCs/>
          <w:color w:val="000000"/>
        </w:rPr>
        <w:t xml:space="preserve">sono state pronunciate </w:t>
      </w:r>
      <w:r>
        <w:rPr>
          <w:color w:val="000000"/>
        </w:rPr>
        <w:t xml:space="preserve">le seguenti sentenze di applicazione della pena su richiesta ai sensi dell'art. 444 del codice di procedura penale, </w:t>
      </w:r>
      <w:r>
        <w:rPr>
          <w:b/>
          <w:bCs/>
          <w:i/>
          <w:iCs/>
          <w:color w:val="FF0000"/>
        </w:rPr>
        <w:t xml:space="preserve">[se del caso, aggiungere]: </w:t>
      </w:r>
      <w:r>
        <w:rPr>
          <w:color w:val="000000"/>
        </w:rPr>
        <w:t xml:space="preserve"> ivi comprese/i quelle/i per le/i quali il/la sottoscritto/a ha beneficiato della non menzione, per le/i quali  </w:t>
      </w:r>
      <w:r>
        <w:rPr>
          <w:b/>
          <w:bCs/>
          <w:color w:val="000000"/>
        </w:rPr>
        <w:t xml:space="preserve">non ricorrono </w:t>
      </w:r>
      <w:r>
        <w:rPr>
          <w:b/>
          <w:bCs/>
          <w:i/>
          <w:iCs/>
          <w:color w:val="FF0000"/>
        </w:rPr>
        <w:t xml:space="preserve">- (ovvero): </w:t>
      </w:r>
      <w:r>
        <w:rPr>
          <w:color w:val="000000"/>
        </w:rPr>
        <w:t xml:space="preserve"> </w:t>
      </w:r>
      <w:r>
        <w:rPr>
          <w:b/>
          <w:bCs/>
          <w:color w:val="000000"/>
        </w:rPr>
        <w:t>non si ritiene ricorrano</w:t>
      </w:r>
      <w:r>
        <w:rPr>
          <w:color w:val="000000"/>
        </w:rPr>
        <w:t xml:space="preserve">, comunque, le </w:t>
      </w:r>
      <w:r>
        <w:rPr>
          <w:b/>
          <w:bCs/>
          <w:color w:val="000000"/>
        </w:rPr>
        <w:t xml:space="preserve">cause di esclusione </w:t>
      </w:r>
      <w:r>
        <w:rPr>
          <w:color w:val="000000"/>
        </w:rPr>
        <w:t>dalla procedure di affidamento degli appalti di lavori/</w:t>
      </w:r>
      <w:r>
        <w:rPr>
          <w:color w:val="000000"/>
        </w:rPr>
        <w:t>servizi</w:t>
      </w:r>
      <w:r>
        <w:rPr>
          <w:color w:val="000000"/>
        </w:rPr>
        <w:t xml:space="preserve"> pubblici di cui all’</w:t>
      </w:r>
      <w:r>
        <w:rPr>
          <w:bCs/>
          <w:color w:val="000000"/>
        </w:rPr>
        <w:t>art. 80</w:t>
      </w:r>
      <w:r>
        <w:rPr>
          <w:color w:val="000000"/>
        </w:rPr>
        <w:t xml:space="preserve"> del D.Lgs. n. 50/16 (si da atto di essere a conoscenza che non si è tenuti ad indicare nella presente </w:t>
      </w:r>
      <w:r>
        <w:rPr>
          <w:i/>
          <w:iCs/>
          <w:color w:val="000000"/>
        </w:rPr>
        <w:t xml:space="preserve">dichiarazione sostitutiva </w:t>
      </w:r>
      <w:r>
        <w:rPr>
          <w:color w:val="000000"/>
        </w:rPr>
        <w:t xml:space="preserve">le condanne per reati depenalizzati ovvero dichiarati estinti dopo la condanna stessa, né le condanne revocate, né quelle per le quali è intervenuta la riabilitazione) </w:t>
      </w:r>
      <w:r>
        <w:rPr>
          <w:b/>
          <w:bCs/>
          <w:i/>
          <w:iCs/>
          <w:color w:val="FF0000"/>
        </w:rPr>
        <w:t>- [indicare le generiche motivazioni ed i fatti per le/i quali il dichiarante è stato condannato, gli articoli del Codice penale e del Codice di procedura penale richiamati negli atti di condanna e se vi sono state o meno condanne con il beneficio della non menzione]</w:t>
      </w:r>
      <w:r>
        <w:rPr>
          <w:color w:val="000000"/>
        </w:rPr>
        <w:t>:</w:t>
      </w:r>
    </w:p>
    <w:p>
      <w:pPr>
        <w:pStyle w:val="Normal"/>
        <w:suppressAutoHyphens w:val="false"/>
        <w:jc w:val="both"/>
        <w:rPr>
          <w:rFonts w:ascii="Calibri" w:hAnsi="Calibri"/>
        </w:rPr>
      </w:pPr>
      <w:r>
        <w:rPr>
          <w:color w:val="000000"/>
        </w:rPr>
        <w:t>_______________________________________________________________________________________</w:t>
      </w:r>
    </w:p>
    <w:p>
      <w:pPr>
        <w:pStyle w:val="Normal"/>
        <w:suppressAutoHyphens w:val="false"/>
        <w:jc w:val="both"/>
        <w:rPr>
          <w:rFonts w:ascii="Calibri" w:hAnsi="Calibri"/>
        </w:rPr>
      </w:pPr>
      <w:r>
        <w:rPr>
          <w:color w:val="000000"/>
        </w:rPr>
        <w:t>___________________________________________________________________________________</w:t>
      </w:r>
    </w:p>
    <w:p>
      <w:pPr>
        <w:pStyle w:val="Normal"/>
        <w:suppressAutoHyphens w:val="false"/>
        <w:jc w:val="both"/>
        <w:rPr>
          <w:rFonts w:ascii="Calibri" w:hAnsi="Calibri"/>
        </w:rPr>
      </w:pPr>
      <w:r>
        <w:rPr>
          <w:color w:val="000000"/>
        </w:rPr>
        <w:t>___________________________________________________________________________________</w:t>
      </w:r>
    </w:p>
    <w:p>
      <w:pPr>
        <w:pStyle w:val="Normal"/>
        <w:suppressAutoHyphens w:val="false"/>
        <w:jc w:val="both"/>
        <w:rPr>
          <w:rFonts w:ascii="Calibri" w:hAnsi="Calibri"/>
        </w:rPr>
      </w:pPr>
      <w:r>
        <w:rPr>
          <w:color w:val="000000"/>
        </w:rPr>
        <w:t>___________________________________________________________________________________;</w:t>
      </w:r>
    </w:p>
    <w:p>
      <w:pPr>
        <w:pStyle w:val="Normal"/>
        <w:suppressAutoHyphens w:val="false"/>
        <w:jc w:val="both"/>
        <w:rPr>
          <w:rFonts w:ascii="Calibri" w:hAnsi="Calibri"/>
        </w:rPr>
      </w:pPr>
      <w:r>
        <w:rPr>
          <w:b/>
          <w:bCs/>
          <w:i/>
          <w:iCs/>
          <w:color w:val="FF0000"/>
        </w:rPr>
        <w:t>[l’opzione riportata nella lettera e) che segue deve essere attestata in alternativa alle due opzioni riportate nelle successive lettere e.1) ed e.2), solo qualora colui che rilascia la presente dichiarazione INTENDA attestare gli stati e i fatti di seguito riportati anche per i restanti soggetti ATTUALMENTE IN CARICA elencati all'art. 80 del D.Lgs. n. 50/16 e, inoltre, soloqualora nessuno di tali soggetti ha riportato condanne penali]</w:t>
      </w:r>
      <w:r>
        <w:rPr>
          <w:color w:val="000000"/>
        </w:rPr>
        <w:t>:</w:t>
      </w:r>
    </w:p>
    <w:p>
      <w:pPr>
        <w:pStyle w:val="Normal"/>
        <w:suppressAutoHyphens w:val="false"/>
        <w:jc w:val="both"/>
        <w:rPr>
          <w:rFonts w:ascii="Calibri" w:hAnsi="Calibri"/>
        </w:rPr>
      </w:pPr>
      <w:r>
        <w:rPr>
          <w:color w:val="000000"/>
        </w:rPr>
        <w:t xml:space="preserve">e)  nei </w:t>
      </w:r>
      <w:r>
        <w:rPr>
          <w:b/>
          <w:bCs/>
          <w:color w:val="000000"/>
        </w:rPr>
        <w:t xml:space="preserve">confronti </w:t>
      </w:r>
      <w:r>
        <w:rPr>
          <w:color w:val="000000"/>
        </w:rPr>
        <w:t xml:space="preserve">dei </w:t>
      </w:r>
      <w:r>
        <w:rPr>
          <w:b/>
          <w:bCs/>
          <w:color w:val="000000"/>
        </w:rPr>
        <w:t xml:space="preserve">restanti soggetti </w:t>
      </w:r>
      <w:r>
        <w:rPr>
          <w:color w:val="000000"/>
        </w:rPr>
        <w:t xml:space="preserve">(muniti di poteri di rappresentanza o di poteri di condizionamento dell’impresa e direttori tecnici) </w:t>
      </w:r>
      <w:r>
        <w:rPr>
          <w:b/>
          <w:bCs/>
          <w:color w:val="000000"/>
        </w:rPr>
        <w:t xml:space="preserve">attualmente in carica </w:t>
      </w:r>
      <w:r>
        <w:rPr>
          <w:color w:val="000000"/>
        </w:rPr>
        <w:t xml:space="preserve">nella Ditta concorrente [soggetti indicati nella precedente lettera </w:t>
      </w:r>
      <w:r>
        <w:rPr>
          <w:b/>
          <w:bCs/>
          <w:color w:val="000000"/>
        </w:rPr>
        <w:t>A)</w:t>
      </w:r>
      <w:r>
        <w:rPr>
          <w:color w:val="000000"/>
        </w:rPr>
        <w:t xml:space="preserve">], elencati all'art. 80 del D.Lgs. n.50/16, non sono state pronunciate sentenze di condanna passate in giudicato (neppure sentenze per le quali gli stessi abbiano beneficiato della </w:t>
      </w:r>
      <w:r>
        <w:rPr>
          <w:b/>
          <w:bCs/>
          <w:color w:val="000000"/>
        </w:rPr>
        <w:t>non menzione</w:t>
      </w:r>
      <w:r>
        <w:rPr>
          <w:color w:val="000000"/>
        </w:rPr>
        <w:t xml:space="preserve">), non sono stati emessi decreti penali di condanna divenuti irrevocabili (neppure decreti penali per i quali gli stessi abbiano beneficiato della </w:t>
      </w:r>
      <w:r>
        <w:rPr>
          <w:b/>
          <w:bCs/>
          <w:color w:val="000000"/>
        </w:rPr>
        <w:t>non menzione</w:t>
      </w:r>
      <w:r>
        <w:rPr>
          <w:color w:val="000000"/>
        </w:rPr>
        <w:t xml:space="preserve">) e non sono state pronunciate sentenze di applicazione della pena su richiesta ai sensi dell'art. 444 del Codice di procedura penale (neppure sentenze per le quali gli stessi abbiano beneficiato della </w:t>
      </w:r>
      <w:r>
        <w:rPr>
          <w:b/>
          <w:bCs/>
          <w:color w:val="000000"/>
        </w:rPr>
        <w:t>non menzione</w:t>
      </w:r>
      <w:r>
        <w:rPr>
          <w:color w:val="000000"/>
        </w:rPr>
        <w:t xml:space="preserve">), per alcuno dei </w:t>
      </w:r>
      <w:r>
        <w:rPr>
          <w:b/>
          <w:bCs/>
          <w:color w:val="000000"/>
        </w:rPr>
        <w:t xml:space="preserve">reati </w:t>
      </w:r>
      <w:r>
        <w:rPr>
          <w:color w:val="000000"/>
        </w:rPr>
        <w:t xml:space="preserve">previsti dal Codice penale (si da atto di essere a conoscenza che non si è tenuti ad attestare nella presente </w:t>
      </w:r>
      <w:r>
        <w:rPr>
          <w:i/>
          <w:iCs/>
          <w:color w:val="000000"/>
        </w:rPr>
        <w:t xml:space="preserve">dichiarazione sostitutiva </w:t>
      </w:r>
      <w:r>
        <w:rPr>
          <w:color w:val="000000"/>
        </w:rPr>
        <w:t>le condanne per reati depenalizzati ovvero dichiarati estinti dopo la condanna stessa, né le condanne revocate, né quelle per le quali è intervenuta la riabilitazione);</w:t>
      </w:r>
    </w:p>
    <w:p>
      <w:pPr>
        <w:pStyle w:val="Normal"/>
        <w:suppressAutoHyphens w:val="false"/>
        <w:jc w:val="both"/>
        <w:rPr>
          <w:rFonts w:ascii="Calibri" w:hAnsi="Calibri"/>
        </w:rPr>
      </w:pPr>
      <w:r>
        <w:rPr>
          <w:b/>
          <w:bCs/>
          <w:i/>
          <w:iCs/>
          <w:color w:val="FF0000"/>
        </w:rPr>
        <w:t>[l’opzione riportata nella lettera e.1) che segue deve essere attestata in alternativa alle due opzioni riportate nella precedente lettera e) e nella successiva lettera e.2), solo qualora colui che rilascia la presente dichiarazione INTENDA attestare gli stati e i fatti di seguito riportati anche per i restanti soggetti ATTUALMENTE IN CARICA elencati all'art. 80 del D.Lgs. n.50/16 e, inoltre, solo qualora uno o più di tali soggetti ha riportato condanne penali, indicando una o più delle opzioni che si verificano]:</w:t>
      </w:r>
    </w:p>
    <w:p>
      <w:pPr>
        <w:pStyle w:val="Normal"/>
        <w:suppressAutoHyphens w:val="false"/>
        <w:jc w:val="both"/>
        <w:rPr>
          <w:rFonts w:ascii="Calibri" w:hAnsi="Calibri"/>
        </w:rPr>
      </w:pPr>
      <w:r>
        <w:rPr>
          <w:color w:val="000000"/>
        </w:rPr>
        <w:t xml:space="preserve">e.1)  nei </w:t>
      </w:r>
      <w:r>
        <w:rPr>
          <w:b/>
          <w:bCs/>
          <w:color w:val="000000"/>
        </w:rPr>
        <w:t xml:space="preserve">confronti </w:t>
      </w:r>
      <w:r>
        <w:rPr>
          <w:color w:val="000000"/>
        </w:rPr>
        <w:t xml:space="preserve">dei </w:t>
      </w:r>
      <w:r>
        <w:rPr>
          <w:b/>
          <w:bCs/>
          <w:color w:val="000000"/>
        </w:rPr>
        <w:t xml:space="preserve">restanti soggetti </w:t>
      </w:r>
      <w:r>
        <w:rPr>
          <w:color w:val="000000"/>
        </w:rPr>
        <w:t xml:space="preserve">di seguito indicati nominativamente (muniti di poteri di rappresentanza o di poteri di condizionamento dell’impresa e direttori tecnici) </w:t>
      </w:r>
      <w:r>
        <w:rPr>
          <w:b/>
          <w:bCs/>
          <w:color w:val="000000"/>
        </w:rPr>
        <w:t xml:space="preserve">attualmente in carica </w:t>
      </w:r>
      <w:r>
        <w:rPr>
          <w:color w:val="000000"/>
        </w:rPr>
        <w:t xml:space="preserve">nella Ditta concorrente [soggetti indicati nella precedente lettera </w:t>
      </w:r>
      <w:r>
        <w:rPr>
          <w:b/>
          <w:bCs/>
          <w:color w:val="000000"/>
        </w:rPr>
        <w:t>A)</w:t>
      </w:r>
      <w:r>
        <w:rPr>
          <w:color w:val="000000"/>
        </w:rPr>
        <w:t xml:space="preserve">], elencati all'art. 80 del D.Lgs. n. 50/16,  </w:t>
      </w:r>
      <w:r>
        <w:rPr>
          <w:b/>
          <w:bCs/>
          <w:color w:val="000000"/>
        </w:rPr>
        <w:t xml:space="preserve">sono state pronunciate </w:t>
      </w:r>
      <w:r>
        <w:rPr>
          <w:color w:val="000000"/>
        </w:rPr>
        <w:t xml:space="preserve">le seguenti sentenze di condanna passate in giudicato -  </w:t>
      </w:r>
      <w:r>
        <w:rPr>
          <w:b/>
          <w:bCs/>
          <w:color w:val="000000"/>
        </w:rPr>
        <w:t xml:space="preserve">sono stati emessi </w:t>
      </w:r>
      <w:r>
        <w:rPr>
          <w:color w:val="000000"/>
        </w:rPr>
        <w:t xml:space="preserve">i seguenti decreti penali di condanna divenuti irrevocabili -  </w:t>
      </w:r>
      <w:r>
        <w:rPr>
          <w:b/>
          <w:bCs/>
          <w:color w:val="000000"/>
        </w:rPr>
        <w:t xml:space="preserve">sono state pronunciate </w:t>
      </w:r>
      <w:r>
        <w:rPr>
          <w:color w:val="000000"/>
        </w:rPr>
        <w:t xml:space="preserve">le seguenti sentenze di applicazione della pena su richiesta ai sensi dell'art. 444 del codice di procedura penale, </w:t>
      </w:r>
      <w:r>
        <w:rPr>
          <w:b/>
          <w:bCs/>
          <w:i/>
          <w:iCs/>
          <w:color w:val="FF0000"/>
        </w:rPr>
        <w:t xml:space="preserve">[se del caso, aggiungere]: </w:t>
      </w:r>
      <w:r>
        <w:rPr>
          <w:color w:val="000000"/>
        </w:rPr>
        <w:t xml:space="preserve"> ivi comprese/i quelle/i per le/i quali tali soggetti hanno beneficiato della non menzione, per le/i quali  </w:t>
      </w:r>
      <w:r>
        <w:rPr>
          <w:b/>
          <w:bCs/>
          <w:color w:val="000000"/>
        </w:rPr>
        <w:t xml:space="preserve">non ricorrono </w:t>
      </w:r>
      <w:r>
        <w:rPr>
          <w:b/>
          <w:bCs/>
          <w:i/>
          <w:iCs/>
          <w:color w:val="FF0000"/>
        </w:rPr>
        <w:t xml:space="preserve">- (ovvero): </w:t>
      </w:r>
      <w:r>
        <w:rPr>
          <w:color w:val="000000"/>
        </w:rPr>
        <w:t xml:space="preserve"> </w:t>
      </w:r>
      <w:r>
        <w:rPr>
          <w:b/>
          <w:bCs/>
          <w:color w:val="000000"/>
        </w:rPr>
        <w:t>non si ritiene ricorrano</w:t>
      </w:r>
      <w:r>
        <w:rPr>
          <w:color w:val="000000"/>
        </w:rPr>
        <w:t xml:space="preserve">, comunque, le </w:t>
      </w:r>
      <w:r>
        <w:rPr>
          <w:b/>
          <w:bCs/>
          <w:color w:val="000000"/>
        </w:rPr>
        <w:t xml:space="preserve">cause di esclusione </w:t>
      </w:r>
      <w:r>
        <w:rPr>
          <w:color w:val="000000"/>
        </w:rPr>
        <w:t>dalla procedure di affidamento degli appalti di lavori/</w:t>
      </w:r>
      <w:r>
        <w:rPr>
          <w:color w:val="000000"/>
        </w:rPr>
        <w:t>servizi</w:t>
      </w:r>
      <w:r>
        <w:rPr>
          <w:color w:val="000000"/>
        </w:rPr>
        <w:t xml:space="preserve"> pubblici di cui all’</w:t>
      </w:r>
      <w:r>
        <w:rPr>
          <w:bCs/>
          <w:color w:val="000000"/>
        </w:rPr>
        <w:t>art. 80</w:t>
      </w:r>
      <w:r>
        <w:rPr>
          <w:b/>
          <w:bCs/>
          <w:color w:val="000000"/>
        </w:rPr>
        <w:t xml:space="preserve"> </w:t>
      </w:r>
      <w:r>
        <w:rPr>
          <w:color w:val="000000"/>
        </w:rPr>
        <w:t xml:space="preserve">del D.Lgs. n. 50/16 (si da atto di essere a conoscenza che non si è tenuti ad indicare nella presente </w:t>
      </w:r>
      <w:r>
        <w:rPr>
          <w:i/>
          <w:iCs/>
          <w:color w:val="000000"/>
        </w:rPr>
        <w:t xml:space="preserve">dichiarazione sostitutiva </w:t>
      </w:r>
      <w:r>
        <w:rPr>
          <w:color w:val="000000"/>
        </w:rPr>
        <w:t xml:space="preserve">le condanne per reati depenalizzati ovvero dichiarati estinti dopo la condanna stessa, né le condanne revocate, né quelle per le quali è intervenuta la riabilitazione) </w:t>
      </w:r>
      <w:r>
        <w:rPr>
          <w:b/>
          <w:bCs/>
          <w:i/>
          <w:iCs/>
          <w:color w:val="FF0000"/>
        </w:rPr>
        <w:t>- [indicare le generalità dei restanti soggetti attualmente in carica e le generiche motivazioni ed i fatti per le/i quali tali soggetti sono stati condannati, gli articoli del Codice penale e del Codice di procedura penale richiamati negli atti di condanna e se vi sono state o meno condanne con il beneficio della non menzione]</w:t>
      </w:r>
      <w:r>
        <w:rPr>
          <w:color w:val="000000"/>
        </w:rPr>
        <w:t>: _____________________________________________</w:t>
      </w:r>
    </w:p>
    <w:p>
      <w:pPr>
        <w:pStyle w:val="Normal"/>
        <w:suppressAutoHyphens w:val="false"/>
        <w:jc w:val="both"/>
        <w:rPr>
          <w:rFonts w:ascii="Calibri" w:hAnsi="Calibri"/>
        </w:rPr>
      </w:pPr>
      <w:r>
        <w:rPr>
          <w:color w:val="000000"/>
        </w:rPr>
        <w:t>___________________________________________________________________________________</w:t>
      </w:r>
    </w:p>
    <w:p>
      <w:pPr>
        <w:pStyle w:val="Normal"/>
        <w:suppressAutoHyphens w:val="false"/>
        <w:jc w:val="both"/>
        <w:rPr>
          <w:rFonts w:ascii="Calibri" w:hAnsi="Calibri"/>
        </w:rPr>
      </w:pPr>
      <w:r>
        <w:rPr>
          <w:color w:val="000000"/>
        </w:rPr>
        <w:t>___________________________________________________________________________________</w:t>
      </w:r>
    </w:p>
    <w:p>
      <w:pPr>
        <w:pStyle w:val="Normal"/>
        <w:jc w:val="both"/>
        <w:rPr>
          <w:rFonts w:ascii="Calibri" w:hAnsi="Calibri"/>
        </w:rPr>
      </w:pPr>
      <w:r>
        <w:rPr>
          <w:color w:val="000000"/>
        </w:rPr>
        <w:t>__________________________________________________________________________________;</w:t>
      </w:r>
    </w:p>
    <w:p>
      <w:pPr>
        <w:pStyle w:val="Normal"/>
        <w:suppressAutoHyphens w:val="false"/>
        <w:jc w:val="both"/>
        <w:rPr>
          <w:rFonts w:ascii="Calibri" w:hAnsi="Calibri"/>
        </w:rPr>
      </w:pPr>
      <w:r>
        <w:rPr>
          <w:b/>
          <w:bCs/>
          <w:i/>
          <w:iCs/>
          <w:color w:val="FF0000"/>
        </w:rPr>
        <w:t>[l’opzione riportata nella lettera e.2) che segue deve essere attestata in alternativa alle due opzioni riportate nelle precedenti lettere e) ed e.1), solo qualora colui che rilascia la presente dichiarazione NON INTENDA attestare gli stati e i fatti aventi rilevanza per l’ammissione alla gara per i restanti soggetti ATTUALMENTE IN CARICA elencati all'art. 80 del D.Lgs. n. 50/16, i quali, in tal caso, devono necessariamente presentare una loro dichiarazione sostitutiva]:</w:t>
      </w:r>
    </w:p>
    <w:p>
      <w:pPr>
        <w:pStyle w:val="Normal"/>
        <w:suppressAutoHyphens w:val="false"/>
        <w:jc w:val="both"/>
        <w:rPr>
          <w:rFonts w:ascii="Calibri" w:hAnsi="Calibri"/>
        </w:rPr>
      </w:pPr>
      <w:r>
        <w:rPr>
          <w:color w:val="000000"/>
        </w:rPr>
        <w:t xml:space="preserve">e.2)  ognuno dei </w:t>
      </w:r>
      <w:r>
        <w:rPr>
          <w:b/>
          <w:bCs/>
          <w:color w:val="000000"/>
        </w:rPr>
        <w:t xml:space="preserve">restanti soggetti </w:t>
      </w:r>
      <w:r>
        <w:rPr>
          <w:color w:val="000000"/>
        </w:rPr>
        <w:t xml:space="preserve">(muniti di poteri di rappresentanza o di poteri di condizionamento dell’impresa e direttori tecnici) </w:t>
      </w:r>
      <w:r>
        <w:rPr>
          <w:b/>
          <w:bCs/>
          <w:color w:val="000000"/>
        </w:rPr>
        <w:t xml:space="preserve">attualmente in carica </w:t>
      </w:r>
      <w:r>
        <w:rPr>
          <w:color w:val="000000"/>
        </w:rPr>
        <w:t xml:space="preserve">nella Ditta concorrente [soggetti indicati nella precedente lettera </w:t>
      </w:r>
      <w:r>
        <w:rPr>
          <w:b/>
          <w:bCs/>
          <w:color w:val="000000"/>
        </w:rPr>
        <w:t>A)</w:t>
      </w:r>
      <w:r>
        <w:rPr>
          <w:color w:val="000000"/>
        </w:rPr>
        <w:t xml:space="preserve">], elencati all'art. 80 del D.Lgs. n. 50/16, ha attestato, con propria </w:t>
      </w:r>
      <w:r>
        <w:rPr>
          <w:i/>
          <w:iCs/>
          <w:color w:val="000000"/>
        </w:rPr>
        <w:t xml:space="preserve">dichiarazione sostitutiva </w:t>
      </w:r>
      <w:r>
        <w:rPr>
          <w:color w:val="000000"/>
        </w:rPr>
        <w:t xml:space="preserve">resa ai sensi degli artt. 46 e 47 del d.P.R. n.445/00 (redatta/e sulla base del </w:t>
      </w:r>
      <w:r>
        <w:rPr>
          <w:b/>
          <w:bCs/>
          <w:color w:val="000000"/>
        </w:rPr>
        <w:t xml:space="preserve">modello </w:t>
      </w:r>
      <w:r>
        <w:rPr>
          <w:color w:val="000000"/>
        </w:rPr>
        <w:t xml:space="preserve">predisposto dalla stazione appaltante denominato </w:t>
      </w:r>
      <w:r>
        <w:rPr>
          <w:b/>
          <w:bCs/>
          <w:color w:val="000000"/>
        </w:rPr>
        <w:t>Allegato 2 - “</w:t>
      </w:r>
      <w:r>
        <w:rPr>
          <w:b/>
          <w:bCs/>
          <w:i/>
          <w:iCs/>
          <w:color w:val="000000"/>
        </w:rPr>
        <w:t>Dichiarazione da rendere dai restanti soggetti in carica o cessati dalla carica”</w:t>
      </w:r>
      <w:r>
        <w:rPr>
          <w:color w:val="000000"/>
        </w:rPr>
        <w:t xml:space="preserve">), unita alla documentazione presentata per l’ammissione alla gara (a cui si rimanda), che nei propri confronti </w:t>
      </w:r>
      <w:r>
        <w:rPr>
          <w:b/>
          <w:bCs/>
          <w:color w:val="000000"/>
        </w:rPr>
        <w:t xml:space="preserve">non sussistono </w:t>
      </w:r>
      <w:r>
        <w:rPr>
          <w:color w:val="000000"/>
        </w:rPr>
        <w:t xml:space="preserve">le </w:t>
      </w:r>
      <w:r>
        <w:rPr>
          <w:b/>
          <w:bCs/>
          <w:color w:val="000000"/>
        </w:rPr>
        <w:t xml:space="preserve">cause di esclusione </w:t>
      </w:r>
      <w:r>
        <w:rPr>
          <w:color w:val="000000"/>
        </w:rPr>
        <w:t xml:space="preserve">previste allo stesso </w:t>
      </w:r>
      <w:r>
        <w:rPr>
          <w:bCs/>
          <w:color w:val="000000"/>
        </w:rPr>
        <w:t>art. 80</w:t>
      </w:r>
      <w:r>
        <w:rPr>
          <w:color w:val="000000"/>
        </w:rPr>
        <w:t xml:space="preserve"> del medesimo D.Lgs. n.50/16.</w:t>
      </w:r>
    </w:p>
    <w:p>
      <w:pPr>
        <w:pStyle w:val="Normal"/>
        <w:suppressAutoHyphens w:val="false"/>
        <w:jc w:val="both"/>
        <w:rPr>
          <w:rFonts w:ascii="Calibri" w:hAnsi="Calibri"/>
        </w:rPr>
      </w:pPr>
      <w:r>
        <w:rPr>
          <w:b/>
          <w:bCs/>
          <w:i/>
          <w:iCs/>
          <w:color w:val="FF0000"/>
        </w:rPr>
        <w:t>[l’opzione riportata nella lettera f) che segue deve essere attestata in alternativa alle due opzioni riportate nelle successive lettere f.1) ed f.2), solo qualora colui che rilascia la presente dichiarazione INTENDA attestare gli stati e i fatti di seguito riportati anche per i restanti soggetti CESSATI DALLA CARICA nell’anno antecedente la data del bando di gara (qualora vi siano) elencati all'art. 80 del D.Lgs. n. 50/16 e, inoltre, solo qualora nessuno di tali soggetti cessati ha riportato condanne penali]:</w:t>
      </w:r>
    </w:p>
    <w:p>
      <w:pPr>
        <w:pStyle w:val="Normal"/>
        <w:suppressAutoHyphens w:val="false"/>
        <w:jc w:val="both"/>
        <w:rPr>
          <w:rFonts w:ascii="Calibri" w:hAnsi="Calibri"/>
        </w:rPr>
      </w:pPr>
      <w:r>
        <w:rPr>
          <w:color w:val="000000"/>
        </w:rPr>
        <w:t xml:space="preserve">f)  nei </w:t>
      </w:r>
      <w:r>
        <w:rPr>
          <w:b/>
          <w:bCs/>
          <w:color w:val="000000"/>
        </w:rPr>
        <w:t xml:space="preserve">confronti </w:t>
      </w:r>
      <w:r>
        <w:rPr>
          <w:color w:val="000000"/>
        </w:rPr>
        <w:t xml:space="preserve">dei </w:t>
      </w:r>
      <w:r>
        <w:rPr>
          <w:b/>
          <w:bCs/>
          <w:color w:val="000000"/>
        </w:rPr>
        <w:t xml:space="preserve">restanti soggetti </w:t>
      </w:r>
      <w:r>
        <w:rPr>
          <w:color w:val="000000"/>
        </w:rPr>
        <w:t xml:space="preserve">(muniti di poteri di rappresentanza o di poteri di condizionamento dell’impresa e direttori tecnici) </w:t>
      </w:r>
      <w:r>
        <w:rPr>
          <w:b/>
          <w:bCs/>
          <w:color w:val="000000"/>
        </w:rPr>
        <w:t xml:space="preserve">cessati dalla carica </w:t>
      </w:r>
      <w:r>
        <w:rPr>
          <w:color w:val="000000"/>
        </w:rPr>
        <w:t xml:space="preserve">dalla Ditta concorrente nell’anno antecedente la data del bando di gara [soggetti indicati nella precedente lettera </w:t>
      </w:r>
      <w:r>
        <w:rPr>
          <w:b/>
          <w:bCs/>
          <w:color w:val="000000"/>
        </w:rPr>
        <w:t>B)</w:t>
      </w:r>
      <w:r>
        <w:rPr>
          <w:color w:val="000000"/>
        </w:rPr>
        <w:t xml:space="preserve">], elencati all'art. 80 del D.Lgs. n.50/16, non sono state pronunciate sentenze di condanna passate in giudicato (neppure sentenze per le quali gli stessi abbiano beneficiato della </w:t>
      </w:r>
      <w:r>
        <w:rPr>
          <w:b/>
          <w:bCs/>
          <w:color w:val="000000"/>
        </w:rPr>
        <w:t>non menzione</w:t>
      </w:r>
      <w:r>
        <w:rPr>
          <w:color w:val="000000"/>
        </w:rPr>
        <w:t xml:space="preserve">), non sono stati emessi decreti penali di condanna divenuti irrevocabili (neppure decreti penali per i quali gli stessi abbiano beneficiato della </w:t>
      </w:r>
      <w:r>
        <w:rPr>
          <w:b/>
          <w:bCs/>
          <w:color w:val="000000"/>
        </w:rPr>
        <w:t>non menzione</w:t>
      </w:r>
      <w:r>
        <w:rPr>
          <w:color w:val="000000"/>
        </w:rPr>
        <w:t xml:space="preserve">) e non sono state pronunciate sentenze di applicazione della pena su richiesta ai sensi dell'art. 444 del Codice di procedura penale (neppure sentenze per le quali gli stessi abbiano beneficiato della </w:t>
      </w:r>
      <w:r>
        <w:rPr>
          <w:b/>
          <w:bCs/>
          <w:color w:val="000000"/>
        </w:rPr>
        <w:t>non menzione</w:t>
      </w:r>
      <w:r>
        <w:rPr>
          <w:color w:val="000000"/>
        </w:rPr>
        <w:t xml:space="preserve">), per alcuno dei </w:t>
      </w:r>
      <w:r>
        <w:rPr>
          <w:b/>
          <w:bCs/>
          <w:color w:val="000000"/>
        </w:rPr>
        <w:t xml:space="preserve">reati </w:t>
      </w:r>
      <w:r>
        <w:rPr>
          <w:color w:val="000000"/>
        </w:rPr>
        <w:t xml:space="preserve">previsti dal Codice penale (si da atto di essere a conoscenza che non si è tenuti ad attestare nella presente </w:t>
      </w:r>
      <w:r>
        <w:rPr>
          <w:i/>
          <w:iCs/>
          <w:color w:val="000000"/>
        </w:rPr>
        <w:t xml:space="preserve">dichiarazione sostitutiva </w:t>
      </w:r>
      <w:r>
        <w:rPr>
          <w:color w:val="000000"/>
        </w:rPr>
        <w:t>le condanne per reati depenalizzati ovvero dichiarati estinti dopo la condanna stessa, né le condanne revocate, né quelle per le quali è intervenuta la riabilitazione);</w:t>
      </w:r>
    </w:p>
    <w:p>
      <w:pPr>
        <w:pStyle w:val="Normal"/>
        <w:suppressAutoHyphens w:val="false"/>
        <w:jc w:val="both"/>
        <w:rPr>
          <w:rFonts w:ascii="Calibri" w:hAnsi="Calibri"/>
        </w:rPr>
      </w:pPr>
      <w:r>
        <w:rPr>
          <w:b/>
          <w:bCs/>
          <w:i/>
          <w:iCs/>
          <w:color w:val="FF0000"/>
        </w:rPr>
        <w:t>[l’opzione riportata nella lettera f.1) che segue deve essere attestata in alternativa alle due opzioni riportate nella precedente lettera f) e nella successiva lettera f.2), solo qualora colui che rilascia la presente dichiarazione INTENDA attestare gli stati e i fatti di seguito riportati anche per i restanti soggetti CESSATI DALLA CARICA nell’anno antecedente la data del bando di gara (qualora vi siano) elencati all'art. 80 del D.Lgs. n. 50/16 e, inoltre, solo qualora uno o più di tali soggetti ha riportato condanne penali, indicando una o più delle opzioni che si verificano]:</w:t>
      </w:r>
    </w:p>
    <w:p>
      <w:pPr>
        <w:pStyle w:val="Normal"/>
        <w:suppressAutoHyphens w:val="false"/>
        <w:jc w:val="both"/>
        <w:rPr>
          <w:rFonts w:ascii="Calibri" w:hAnsi="Calibri"/>
        </w:rPr>
      </w:pPr>
      <w:r>
        <w:rPr>
          <w:color w:val="000000"/>
        </w:rPr>
        <w:t xml:space="preserve">f.1)  nei </w:t>
      </w:r>
      <w:r>
        <w:rPr>
          <w:b/>
          <w:bCs/>
          <w:color w:val="000000"/>
        </w:rPr>
        <w:t xml:space="preserve">confronti </w:t>
      </w:r>
      <w:r>
        <w:rPr>
          <w:color w:val="000000"/>
        </w:rPr>
        <w:t xml:space="preserve">dei </w:t>
      </w:r>
      <w:r>
        <w:rPr>
          <w:b/>
          <w:bCs/>
          <w:color w:val="000000"/>
        </w:rPr>
        <w:t xml:space="preserve">restanti soggetti </w:t>
      </w:r>
      <w:r>
        <w:rPr>
          <w:color w:val="000000"/>
        </w:rPr>
        <w:t xml:space="preserve">di seguito indicati nominativamente (muniti di poteri di rappresentanza o di poteri di condizionamento dell’impresa e direttori tecnici) </w:t>
      </w:r>
      <w:r>
        <w:rPr>
          <w:b/>
          <w:bCs/>
          <w:color w:val="000000"/>
        </w:rPr>
        <w:t xml:space="preserve">cessati dalla carica </w:t>
      </w:r>
      <w:r>
        <w:rPr>
          <w:color w:val="000000"/>
        </w:rPr>
        <w:t xml:space="preserve">dalla Ditta concorrente nell’anno antecedente la data del bando di gara [soggetti indicati nella precedente lettera </w:t>
      </w:r>
      <w:r>
        <w:rPr>
          <w:b/>
          <w:bCs/>
          <w:color w:val="000000"/>
        </w:rPr>
        <w:t>B)</w:t>
      </w:r>
      <w:r>
        <w:rPr>
          <w:color w:val="000000"/>
        </w:rPr>
        <w:t xml:space="preserve">], elencati all'art. 80 del D.Lgs. n. 50/16,  </w:t>
      </w:r>
      <w:r>
        <w:rPr>
          <w:b/>
          <w:bCs/>
          <w:color w:val="000000"/>
        </w:rPr>
        <w:t xml:space="preserve">sono state pronunciate </w:t>
      </w:r>
      <w:r>
        <w:rPr>
          <w:color w:val="000000"/>
        </w:rPr>
        <w:t xml:space="preserve">le seguenti sentenze di condanna passate in giudicato -  </w:t>
      </w:r>
      <w:r>
        <w:rPr>
          <w:b/>
          <w:bCs/>
          <w:color w:val="000000"/>
        </w:rPr>
        <w:t xml:space="preserve">sono stati emessi </w:t>
      </w:r>
      <w:r>
        <w:rPr>
          <w:color w:val="000000"/>
        </w:rPr>
        <w:t xml:space="preserve">i seguenti decreti penali di condanna divenuti irrevocabili -  </w:t>
      </w:r>
      <w:r>
        <w:rPr>
          <w:b/>
          <w:bCs/>
          <w:color w:val="000000"/>
        </w:rPr>
        <w:t xml:space="preserve">sono state pronunciate </w:t>
      </w:r>
      <w:r>
        <w:rPr>
          <w:color w:val="000000"/>
        </w:rPr>
        <w:t xml:space="preserve">le seguenti sentenze di applicazione della pena su richiesta ai sensi dell'art. 444 del codice di procedura penale, </w:t>
      </w:r>
      <w:r>
        <w:rPr>
          <w:b/>
          <w:bCs/>
          <w:i/>
          <w:iCs/>
          <w:color w:val="FF0000"/>
        </w:rPr>
        <w:t xml:space="preserve">[se del caso, aggiungere]: </w:t>
      </w:r>
      <w:r>
        <w:rPr>
          <w:color w:val="000000"/>
        </w:rPr>
        <w:t xml:space="preserve"> ivi comprese/i quelle/i per le/i quali tali soggetti hanno beneficiato della non menzione, per le/i quali  </w:t>
      </w:r>
      <w:r>
        <w:rPr>
          <w:b/>
          <w:bCs/>
          <w:color w:val="000000"/>
        </w:rPr>
        <w:t xml:space="preserve">non ricorrono </w:t>
      </w:r>
      <w:r>
        <w:rPr>
          <w:b/>
          <w:bCs/>
          <w:i/>
          <w:iCs/>
          <w:color w:val="FF0000"/>
        </w:rPr>
        <w:t xml:space="preserve">- (ovvero): </w:t>
      </w:r>
      <w:r>
        <w:rPr>
          <w:color w:val="000000"/>
        </w:rPr>
        <w:t xml:space="preserve"> </w:t>
      </w:r>
      <w:r>
        <w:rPr>
          <w:b/>
          <w:bCs/>
          <w:color w:val="000000"/>
        </w:rPr>
        <w:t>non si ritiene ricorrano</w:t>
      </w:r>
      <w:r>
        <w:rPr>
          <w:color w:val="000000"/>
        </w:rPr>
        <w:t xml:space="preserve">, comunque, le </w:t>
      </w:r>
      <w:r>
        <w:rPr>
          <w:b/>
          <w:bCs/>
          <w:color w:val="000000"/>
        </w:rPr>
        <w:t xml:space="preserve">cause di esclusione </w:t>
      </w:r>
      <w:r>
        <w:rPr>
          <w:color w:val="000000"/>
        </w:rPr>
        <w:t>dalla procedure di affidamento degli appalti di lavori/</w:t>
      </w:r>
      <w:r>
        <w:rPr>
          <w:color w:val="000000"/>
        </w:rPr>
        <w:t>servizi</w:t>
      </w:r>
      <w:r>
        <w:rPr>
          <w:color w:val="000000"/>
        </w:rPr>
        <w:t xml:space="preserve"> pubblici di cui all’</w:t>
      </w:r>
      <w:r>
        <w:rPr>
          <w:bCs/>
          <w:color w:val="000000"/>
        </w:rPr>
        <w:t>art. 80</w:t>
      </w:r>
      <w:r>
        <w:rPr>
          <w:color w:val="000000"/>
        </w:rPr>
        <w:t xml:space="preserve"> del D.Lgs. n. 50/16 (si da atto di essere a conoscenza che non si è tenuti ad indicare nella presente </w:t>
      </w:r>
      <w:r>
        <w:rPr>
          <w:i/>
          <w:iCs/>
          <w:color w:val="000000"/>
        </w:rPr>
        <w:t xml:space="preserve">dichiarazione sostitutiva </w:t>
      </w:r>
      <w:r>
        <w:rPr>
          <w:color w:val="000000"/>
        </w:rPr>
        <w:t xml:space="preserve">le condanne per reati depenalizzati ovvero dichiarati estinti dopo la condanna stessa, né le condanne revocate, né quelle per le quali è intervenuta la riabilitazione) </w:t>
      </w:r>
      <w:r>
        <w:rPr>
          <w:b/>
          <w:bCs/>
          <w:i/>
          <w:iCs/>
          <w:color w:val="FF0000"/>
        </w:rPr>
        <w:t>- [indicare le generalità dei restanti soggetti cessati dalla carica e le generiche motivazioni ed i fatti per le/i quali tali soggetti sono stati condannati, gli articoli del Codice penale e del Codice di procedura penale richiamati negli atti di condanna e se vi sono state o meno condanne con il beneficio della non menzione]</w:t>
      </w:r>
      <w:r>
        <w:rPr>
          <w:color w:val="000000"/>
        </w:rPr>
        <w:t>:</w:t>
      </w:r>
    </w:p>
    <w:p>
      <w:pPr>
        <w:pStyle w:val="Normal"/>
        <w:suppressAutoHyphens w:val="false"/>
        <w:jc w:val="both"/>
        <w:rPr>
          <w:rFonts w:ascii="Calibri" w:hAnsi="Calibri"/>
        </w:rPr>
      </w:pPr>
      <w:r>
        <w:rPr>
          <w:color w:val="000000"/>
        </w:rPr>
        <w:t>___________________________________________________________________________________</w:t>
      </w:r>
    </w:p>
    <w:p>
      <w:pPr>
        <w:pStyle w:val="Normal"/>
        <w:suppressAutoHyphens w:val="false"/>
        <w:jc w:val="both"/>
        <w:rPr>
          <w:rFonts w:ascii="Calibri" w:hAnsi="Calibri"/>
        </w:rPr>
      </w:pPr>
      <w:r>
        <w:rPr>
          <w:color w:val="000000"/>
        </w:rPr>
        <w:t>___________________________________________________________________________________</w:t>
      </w:r>
    </w:p>
    <w:p>
      <w:pPr>
        <w:pStyle w:val="Normal"/>
        <w:suppressAutoHyphens w:val="false"/>
        <w:jc w:val="both"/>
        <w:rPr>
          <w:rFonts w:ascii="Calibri" w:hAnsi="Calibri"/>
        </w:rPr>
      </w:pPr>
      <w:r>
        <w:rPr>
          <w:color w:val="000000"/>
        </w:rPr>
        <w:t>_________________________________________________________________________________.</w:t>
      </w:r>
    </w:p>
    <w:p>
      <w:pPr>
        <w:pStyle w:val="Normal"/>
        <w:suppressAutoHyphens w:val="false"/>
        <w:jc w:val="both"/>
        <w:rPr>
          <w:rFonts w:ascii="Calibri" w:hAnsi="Calibri"/>
        </w:rPr>
      </w:pPr>
      <w:r>
        <w:rPr>
          <w:b/>
          <w:bCs/>
          <w:i/>
          <w:iCs/>
          <w:color w:val="FF0000"/>
        </w:rPr>
        <w:t>[l’opzione che segue deve essere riportata solo qualora le condanne riportate da uno o più dei soggetti cessati dalla carica costituirebbero (potenzialmente) causa di esclusione dalla gara del concorrente e, quindi, lo stesso concorrente deve dimostrare che vi è stata completa ed effettiva dissociazione della condotta penalmente sanzionata]:</w:t>
      </w:r>
    </w:p>
    <w:p>
      <w:pPr>
        <w:pStyle w:val="Normal"/>
        <w:suppressAutoHyphens w:val="false"/>
        <w:jc w:val="both"/>
        <w:rPr>
          <w:rFonts w:ascii="Calibri" w:hAnsi="Calibri"/>
        </w:rPr>
      </w:pPr>
      <w:r>
        <w:rPr>
          <w:color w:val="000000"/>
        </w:rPr>
        <w:t xml:space="preserve"> </w:t>
      </w:r>
      <w:r>
        <w:rPr/>
        <w:t xml:space="preserve">In relazione a tali condanne, la Ditta concorrente rappresentata dal/dalla sottoscritto/a ha conseguentemente </w:t>
      </w:r>
      <w:r>
        <w:rPr>
          <w:b/>
          <w:bCs/>
        </w:rPr>
        <w:t xml:space="preserve">adottato </w:t>
      </w:r>
      <w:r>
        <w:rPr/>
        <w:t xml:space="preserve">gli atti e/o le misure di </w:t>
      </w:r>
      <w:r>
        <w:rPr>
          <w:b/>
          <w:bCs/>
        </w:rPr>
        <w:t xml:space="preserve">completa dissociazione </w:t>
      </w:r>
      <w:r>
        <w:rPr/>
        <w:t xml:space="preserve">dalla condotta </w:t>
      </w:r>
      <w:r>
        <w:rPr>
          <w:b/>
          <w:bCs/>
        </w:rPr>
        <w:t xml:space="preserve">penalmente sanzionata </w:t>
      </w:r>
      <w:r>
        <w:rPr/>
        <w:t xml:space="preserve">con i provvedimenti dell’Autorità Giudiziaria sopra indicati nei confronti del/dei suindicato/i soggetto/i cessato/i dalla carica, a seguito dei quali la stessa Ditta concorrente </w:t>
      </w:r>
      <w:r>
        <w:rPr>
          <w:b/>
          <w:bCs/>
        </w:rPr>
        <w:t xml:space="preserve">ritiene di poter essere ammessa alla gara </w:t>
      </w:r>
      <w:r>
        <w:rPr/>
        <w:t xml:space="preserve">per l’appalto dei servizi in oggetto e dei quali ne fornisce la dimostrazione con la </w:t>
      </w:r>
      <w:r>
        <w:rPr>
          <w:b/>
          <w:bCs/>
        </w:rPr>
        <w:t xml:space="preserve">documentazione </w:t>
      </w:r>
      <w:r>
        <w:rPr/>
        <w:t>che viene allegata alla presente, qui di seguito elencata:</w:t>
      </w:r>
    </w:p>
    <w:p>
      <w:pPr>
        <w:pStyle w:val="Normal"/>
        <w:suppressAutoHyphens w:val="false"/>
        <w:jc w:val="both"/>
        <w:rPr>
          <w:rFonts w:ascii="Calibri" w:hAnsi="Calibri"/>
        </w:rPr>
      </w:pPr>
      <w:r>
        <w:rPr/>
        <w:t>_________________________________________________________________________________</w:t>
      </w:r>
    </w:p>
    <w:p>
      <w:pPr>
        <w:pStyle w:val="Normal"/>
        <w:suppressAutoHyphens w:val="false"/>
        <w:jc w:val="both"/>
        <w:rPr>
          <w:rFonts w:ascii="Calibri" w:hAnsi="Calibri"/>
        </w:rPr>
      </w:pPr>
      <w:r>
        <w:rPr/>
        <w:t>_________________________________________________________________________________</w:t>
      </w:r>
    </w:p>
    <w:p>
      <w:pPr>
        <w:pStyle w:val="Normal"/>
        <w:jc w:val="both"/>
        <w:rPr>
          <w:rFonts w:ascii="Calibri" w:hAnsi="Calibri"/>
        </w:rPr>
      </w:pPr>
      <w:r>
        <w:rPr/>
        <w:t>__________________________________________________________________________________</w:t>
      </w:r>
    </w:p>
    <w:p>
      <w:pPr>
        <w:pStyle w:val="Normal"/>
        <w:suppressAutoHyphens w:val="false"/>
        <w:jc w:val="both"/>
        <w:rPr>
          <w:rFonts w:ascii="Calibri" w:hAnsi="Calibri"/>
        </w:rPr>
      </w:pPr>
      <w:r>
        <w:rPr>
          <w:b/>
          <w:bCs/>
          <w:i/>
          <w:iCs/>
          <w:color w:val="FF0000"/>
        </w:rPr>
        <w:t>[l’opzione riportata nella lettera f.2) che segue deve essere attestata in alternativa alle due opzioni riportate nelle precedenti lettere f) ed f.1), solo qualora colui che rilascia la presente dichiarazione NON INTENDA attestare gli stati e i fatti aventi rilevanza per l’ammissione alla gara per i restanti soggetti CESSATI DALLA CARICA nell’anno antecedente la data del bando di gara (qualora vi siano) elencati all'art. 80 del D.Lgs. n. 50/16 i quali, in tal caso, devono necessariamente presentare una loro dichiarazione sostitutiva]:</w:t>
      </w:r>
    </w:p>
    <w:p>
      <w:pPr>
        <w:pStyle w:val="Normal"/>
        <w:suppressAutoHyphens w:val="false"/>
        <w:jc w:val="both"/>
        <w:rPr>
          <w:rFonts w:ascii="Calibri" w:hAnsi="Calibri"/>
        </w:rPr>
      </w:pPr>
      <w:r>
        <w:rPr>
          <w:color w:val="000000"/>
        </w:rPr>
        <w:t xml:space="preserve">f.2) ognuno dei </w:t>
      </w:r>
      <w:r>
        <w:rPr>
          <w:b/>
          <w:bCs/>
          <w:color w:val="000000"/>
        </w:rPr>
        <w:t xml:space="preserve">restanti soggetti </w:t>
      </w:r>
      <w:r>
        <w:rPr>
          <w:color w:val="000000"/>
        </w:rPr>
        <w:t xml:space="preserve">(muniti di poteri di rappresentanza o di poteri di condizionamento dell’impresa e direttori tecnici) </w:t>
      </w:r>
      <w:r>
        <w:rPr>
          <w:b/>
          <w:bCs/>
          <w:color w:val="000000"/>
        </w:rPr>
        <w:t xml:space="preserve">cessati dalla carica </w:t>
      </w:r>
      <w:r>
        <w:rPr>
          <w:color w:val="000000"/>
        </w:rPr>
        <w:t xml:space="preserve">dalla Ditta concorrente nell’anno antecedente la data del bando di gara [soggetti indicati nella precedente lettera </w:t>
      </w:r>
      <w:r>
        <w:rPr>
          <w:b/>
          <w:bCs/>
          <w:color w:val="000000"/>
        </w:rPr>
        <w:t>B)</w:t>
      </w:r>
      <w:r>
        <w:rPr>
          <w:color w:val="000000"/>
        </w:rPr>
        <w:t xml:space="preserve">], elencati all'art. 80 del D.Lgs. n. 50/16, ha attestato, con propria </w:t>
      </w:r>
      <w:r>
        <w:rPr>
          <w:i/>
          <w:iCs/>
          <w:color w:val="000000"/>
        </w:rPr>
        <w:t xml:space="preserve">dichiarazione sostitutiva </w:t>
      </w:r>
      <w:r>
        <w:rPr>
          <w:color w:val="000000"/>
        </w:rPr>
        <w:t xml:space="preserve">resa ai sensi degli artt. 46 e 47 del d.P.R. n. 445/00 (redatta/e sulla base del </w:t>
      </w:r>
      <w:r>
        <w:rPr>
          <w:b/>
          <w:bCs/>
          <w:color w:val="000000"/>
        </w:rPr>
        <w:t xml:space="preserve">modello </w:t>
      </w:r>
      <w:r>
        <w:rPr>
          <w:color w:val="000000"/>
        </w:rPr>
        <w:t xml:space="preserve">predisposto dalla stazione appaltante denominato </w:t>
      </w:r>
      <w:r>
        <w:rPr>
          <w:b/>
          <w:bCs/>
          <w:color w:val="000000"/>
        </w:rPr>
        <w:t>Allegato 2 - “</w:t>
      </w:r>
      <w:r>
        <w:rPr>
          <w:b/>
          <w:bCs/>
          <w:i/>
          <w:iCs/>
          <w:color w:val="000000"/>
        </w:rPr>
        <w:t>Dichiarazione da rendere dai restanti soggetti in carica o cessati dalla carica”</w:t>
      </w:r>
      <w:r>
        <w:rPr>
          <w:color w:val="000000"/>
        </w:rPr>
        <w:t xml:space="preserve">), unita alla documentazione presentata per l’ammissione alla gara (a cui si rimanda), che nei propri confronti </w:t>
      </w:r>
      <w:r>
        <w:rPr>
          <w:b/>
          <w:bCs/>
          <w:color w:val="000000"/>
        </w:rPr>
        <w:t xml:space="preserve">non sussistono </w:t>
      </w:r>
      <w:r>
        <w:rPr>
          <w:color w:val="000000"/>
        </w:rPr>
        <w:t xml:space="preserve">le </w:t>
      </w:r>
      <w:r>
        <w:rPr>
          <w:b/>
          <w:bCs/>
          <w:color w:val="000000"/>
        </w:rPr>
        <w:t xml:space="preserve">cause di esclusione </w:t>
      </w:r>
      <w:r>
        <w:rPr>
          <w:color w:val="000000"/>
        </w:rPr>
        <w:t xml:space="preserve">previste allo stesso </w:t>
      </w:r>
      <w:r>
        <w:rPr>
          <w:bCs/>
          <w:color w:val="000000"/>
        </w:rPr>
        <w:t>art. 80</w:t>
      </w:r>
      <w:r>
        <w:rPr>
          <w:color w:val="000000"/>
        </w:rPr>
        <w:t xml:space="preserve"> del medesimo D.Lgs. n. 50/16.</w:t>
      </w:r>
    </w:p>
    <w:p>
      <w:pPr>
        <w:pStyle w:val="Normal"/>
        <w:suppressAutoHyphens w:val="false"/>
        <w:jc w:val="both"/>
        <w:rPr>
          <w:rFonts w:ascii="Calibri" w:hAnsi="Calibri"/>
        </w:rPr>
      </w:pPr>
      <w:r>
        <w:rPr>
          <w:b/>
          <w:bCs/>
          <w:i/>
          <w:iCs/>
          <w:color w:val="FF0000"/>
        </w:rPr>
        <w:t>[l’opzione che segue deve essere riportata solo qualora uno o più dei restanti soggetti cessati dalla carica ha attestato con la propria dichiarazione sostitutiva di aver riportato condanne penali, indicando una o più delle opzioni che si verificano]:</w:t>
      </w:r>
    </w:p>
    <w:p>
      <w:pPr>
        <w:pStyle w:val="Normal"/>
        <w:suppressAutoHyphens w:val="false"/>
        <w:jc w:val="both"/>
        <w:rPr>
          <w:rFonts w:ascii="Calibri" w:hAnsi="Calibri"/>
        </w:rPr>
      </w:pPr>
      <w:r>
        <w:rPr>
          <w:color w:val="000000"/>
        </w:rPr>
        <w:t xml:space="preserve"> </w:t>
      </w:r>
      <w:r>
        <w:rPr>
          <w:color w:val="000000"/>
        </w:rPr>
        <w:t xml:space="preserve">In particolare, dalla/e dichiarazione/i sostitutiva/e presentata/e dai </w:t>
      </w:r>
      <w:r>
        <w:rPr>
          <w:b/>
          <w:bCs/>
          <w:color w:val="000000"/>
        </w:rPr>
        <w:t xml:space="preserve">restanti soggetti cessati dalla carica </w:t>
      </w:r>
      <w:r>
        <w:rPr>
          <w:color w:val="000000"/>
        </w:rPr>
        <w:t xml:space="preserve">di seguito indicati nominativamente, si rileva che  </w:t>
      </w:r>
      <w:r>
        <w:rPr>
          <w:b/>
          <w:bCs/>
          <w:color w:val="000000"/>
        </w:rPr>
        <w:t xml:space="preserve">sono state pronunciate </w:t>
      </w:r>
      <w:r>
        <w:rPr>
          <w:color w:val="000000"/>
        </w:rPr>
        <w:t xml:space="preserve">le seguenti sentenze di condanna passate in giudicato -  </w:t>
      </w:r>
      <w:r>
        <w:rPr>
          <w:b/>
          <w:bCs/>
          <w:color w:val="000000"/>
        </w:rPr>
        <w:t xml:space="preserve">sono stati emessi </w:t>
      </w:r>
      <w:r>
        <w:rPr>
          <w:color w:val="000000"/>
        </w:rPr>
        <w:t xml:space="preserve">i seguenti decreti penali di condanna divenuti irrevocabili -  </w:t>
      </w:r>
      <w:r>
        <w:rPr>
          <w:b/>
          <w:bCs/>
          <w:color w:val="000000"/>
        </w:rPr>
        <w:t xml:space="preserve">sono state pronunciate </w:t>
      </w:r>
      <w:r>
        <w:rPr>
          <w:color w:val="000000"/>
        </w:rPr>
        <w:t xml:space="preserve">le seguenti sentenze di applicazione della pena su richiesta ai sensi dell'art. 444 del codice di procedura penale, </w:t>
      </w:r>
      <w:r>
        <w:rPr>
          <w:b/>
          <w:bCs/>
          <w:i/>
          <w:iCs/>
          <w:color w:val="FF0000"/>
        </w:rPr>
        <w:t xml:space="preserve">[se del caso, aggiungere]: </w:t>
      </w:r>
      <w:r>
        <w:rPr>
          <w:color w:val="000000"/>
        </w:rPr>
        <w:t xml:space="preserve"> ivi comprese/i quelle/i per le/i quali tali soggetti hanno beneficiato della non menzione, per le/i quali  </w:t>
      </w:r>
      <w:r>
        <w:rPr>
          <w:b/>
          <w:bCs/>
          <w:color w:val="000000"/>
        </w:rPr>
        <w:t xml:space="preserve">non ricorrono </w:t>
      </w:r>
      <w:r>
        <w:rPr>
          <w:b/>
          <w:bCs/>
          <w:i/>
          <w:iCs/>
          <w:color w:val="FF0000"/>
        </w:rPr>
        <w:t xml:space="preserve">- (ovvero): </w:t>
      </w:r>
      <w:r>
        <w:rPr>
          <w:color w:val="000000"/>
        </w:rPr>
        <w:t xml:space="preserve"> </w:t>
      </w:r>
      <w:r>
        <w:rPr>
          <w:b/>
          <w:bCs/>
          <w:color w:val="000000"/>
        </w:rPr>
        <w:t>non si ritiene ricorrano</w:t>
      </w:r>
      <w:r>
        <w:rPr>
          <w:color w:val="000000"/>
        </w:rPr>
        <w:t xml:space="preserve">, comunque, le </w:t>
      </w:r>
      <w:r>
        <w:rPr>
          <w:b/>
          <w:bCs/>
          <w:color w:val="000000"/>
        </w:rPr>
        <w:t xml:space="preserve">cause di esclusione </w:t>
      </w:r>
      <w:r>
        <w:rPr>
          <w:color w:val="000000"/>
        </w:rPr>
        <w:t>dalla procedure di affidamento degli appalti di lavori/</w:t>
      </w:r>
      <w:r>
        <w:rPr>
          <w:color w:val="000000"/>
        </w:rPr>
        <w:t>servizi</w:t>
      </w:r>
      <w:r>
        <w:rPr>
          <w:color w:val="000000"/>
        </w:rPr>
        <w:t xml:space="preserve"> pubblici di cui all’</w:t>
      </w:r>
      <w:r>
        <w:rPr>
          <w:bCs/>
          <w:color w:val="000000"/>
        </w:rPr>
        <w:t>art. 80</w:t>
      </w:r>
      <w:r>
        <w:rPr>
          <w:b/>
          <w:bCs/>
          <w:color w:val="000000"/>
        </w:rPr>
        <w:t xml:space="preserve"> </w:t>
      </w:r>
      <w:r>
        <w:rPr>
          <w:color w:val="000000"/>
        </w:rPr>
        <w:t xml:space="preserve">del D.Lgs. n.50/16 (si da atto di essere a conoscenza che non si è tenuti ad indicare nella presente </w:t>
      </w:r>
      <w:r>
        <w:rPr>
          <w:i/>
          <w:iCs/>
          <w:color w:val="000000"/>
        </w:rPr>
        <w:t xml:space="preserve">dichiarazione sostitutiva </w:t>
      </w:r>
      <w:r>
        <w:rPr>
          <w:color w:val="000000"/>
        </w:rPr>
        <w:t xml:space="preserve">le condanne per reati depenalizzati ovvero dichiarati estinti dopo la condanna stessa, né le condanne revocate, né quelle per le quali è intervenuta la riabilitazione) </w:t>
      </w:r>
      <w:r>
        <w:rPr>
          <w:b/>
          <w:bCs/>
          <w:i/>
          <w:iCs/>
          <w:color w:val="FF0000"/>
        </w:rPr>
        <w:t>- [indicare le generalità dei restanti soggetti cessati dalla carica e le generiche motivazioni ed i fatti per le/i quali tali soggetti sono stati condannati, gli articoli del Codice penale e del Codice di procedura penale richiamati negli atti di condanna e se vi sono state o meno condanne con il beneficio della non menzione]</w:t>
      </w:r>
      <w:r>
        <w:rPr>
          <w:color w:val="000000"/>
        </w:rPr>
        <w:t xml:space="preserve">: </w:t>
      </w:r>
    </w:p>
    <w:p>
      <w:pPr>
        <w:pStyle w:val="Normal"/>
        <w:suppressAutoHyphens w:val="false"/>
        <w:jc w:val="both"/>
        <w:rPr>
          <w:rFonts w:ascii="Calibri" w:hAnsi="Calibri"/>
        </w:rPr>
      </w:pPr>
      <w:r>
        <w:rPr>
          <w:color w:val="000000"/>
        </w:rPr>
        <w:t>___________________________________________________________________________________</w:t>
      </w:r>
    </w:p>
    <w:p>
      <w:pPr>
        <w:pStyle w:val="Normal"/>
        <w:suppressAutoHyphens w:val="false"/>
        <w:jc w:val="both"/>
        <w:rPr>
          <w:rFonts w:ascii="Calibri" w:hAnsi="Calibri"/>
        </w:rPr>
      </w:pPr>
      <w:r>
        <w:rPr>
          <w:color w:val="000000"/>
        </w:rPr>
        <w:t>___________________________________________________________________________________</w:t>
      </w:r>
    </w:p>
    <w:p>
      <w:pPr>
        <w:pStyle w:val="Normal"/>
        <w:suppressAutoHyphens w:val="false"/>
        <w:jc w:val="both"/>
        <w:rPr>
          <w:rFonts w:ascii="Calibri" w:hAnsi="Calibri"/>
        </w:rPr>
      </w:pPr>
      <w:r>
        <w:rPr>
          <w:color w:val="000000"/>
        </w:rPr>
        <w:t>_________________________________________________________________________________.</w:t>
      </w:r>
    </w:p>
    <w:p>
      <w:pPr>
        <w:pStyle w:val="Normal"/>
        <w:suppressAutoHyphens w:val="false"/>
        <w:jc w:val="both"/>
        <w:rPr>
          <w:rFonts w:ascii="Calibri" w:hAnsi="Calibri"/>
        </w:rPr>
      </w:pPr>
      <w:r>
        <w:rPr>
          <w:color w:val="FF0000"/>
        </w:rPr>
        <w:t>[</w:t>
      </w:r>
      <w:r>
        <w:rPr>
          <w:b/>
          <w:bCs/>
          <w:i/>
          <w:iCs/>
          <w:color w:val="FF0000"/>
        </w:rPr>
        <w:t>l’opzione che segue deve essere riportata solo qualora le condanne riportate da uno o più dei soggetti cessati dalla carica costituirebbero (potenzialmente) causa di esclusione dalla gara del concorrente e, quindi, lo stesso concorrente deve dimostrare che vi è stata completa ed effettiva dissociazione della condotta penalmente sanzionata]:</w:t>
      </w:r>
    </w:p>
    <w:p>
      <w:pPr>
        <w:pStyle w:val="Normal"/>
        <w:suppressAutoHyphens w:val="false"/>
        <w:jc w:val="both"/>
        <w:rPr>
          <w:rFonts w:ascii="Calibri" w:hAnsi="Calibri"/>
        </w:rPr>
      </w:pPr>
      <w:r>
        <w:rPr>
          <w:color w:val="000000"/>
        </w:rPr>
        <w:t xml:space="preserve"> </w:t>
      </w:r>
      <w:r>
        <w:rPr>
          <w:color w:val="000000"/>
        </w:rPr>
        <w:t xml:space="preserve">In relazione a tali condanne, la Ditta concorrente rappresentata dal/dalla sottoscritto/a ha conseguentemente </w:t>
      </w:r>
      <w:r>
        <w:rPr>
          <w:b/>
          <w:bCs/>
          <w:color w:val="000000"/>
        </w:rPr>
        <w:t xml:space="preserve">adottato </w:t>
      </w:r>
      <w:r>
        <w:rPr>
          <w:color w:val="000000"/>
        </w:rPr>
        <w:t xml:space="preserve">gli atti e/o le misure di </w:t>
      </w:r>
      <w:r>
        <w:rPr>
          <w:b/>
          <w:bCs/>
          <w:color w:val="000000"/>
        </w:rPr>
        <w:t xml:space="preserve">completa dissociazione </w:t>
      </w:r>
      <w:r>
        <w:rPr>
          <w:color w:val="000000"/>
        </w:rPr>
        <w:t xml:space="preserve">dalla condotta </w:t>
      </w:r>
      <w:r>
        <w:rPr>
          <w:b/>
          <w:bCs/>
          <w:color w:val="000000"/>
        </w:rPr>
        <w:t xml:space="preserve">penalmente sanzionata </w:t>
      </w:r>
      <w:r>
        <w:rPr>
          <w:color w:val="000000"/>
        </w:rPr>
        <w:t xml:space="preserve">con i provvedimenti dell’Autorità Giudiziaria sopra indicati nei confronti del/dei suindicato/i soggetto/i cessato/i dalla carica, a seguito dei quali la stessa Ditta concorrente </w:t>
      </w:r>
      <w:r>
        <w:rPr>
          <w:b/>
          <w:bCs/>
          <w:color w:val="000000"/>
        </w:rPr>
        <w:t xml:space="preserve">ritiene di poter essere ammessa alla gara </w:t>
      </w:r>
      <w:r>
        <w:rPr>
          <w:color w:val="000000"/>
        </w:rPr>
        <w:t xml:space="preserve">per l’appalto dei servizi in oggetto e dei quali ne fornisce la dimostrazione con la </w:t>
      </w:r>
      <w:r>
        <w:rPr>
          <w:b/>
          <w:bCs/>
          <w:color w:val="000000"/>
        </w:rPr>
        <w:t xml:space="preserve">documentazione </w:t>
      </w:r>
      <w:r>
        <w:rPr>
          <w:color w:val="000000"/>
        </w:rPr>
        <w:t>che viene allegata alla presente, qui di seguito elencata:</w:t>
      </w:r>
    </w:p>
    <w:p>
      <w:pPr>
        <w:pStyle w:val="Normal"/>
        <w:suppressAutoHyphens w:val="false"/>
        <w:jc w:val="both"/>
        <w:rPr>
          <w:rFonts w:ascii="Calibri" w:hAnsi="Calibri"/>
        </w:rPr>
      </w:pPr>
      <w:r>
        <w:rPr>
          <w:color w:val="000000"/>
        </w:rPr>
        <w:t>_________________________________________________________________________________</w:t>
      </w:r>
    </w:p>
    <w:p>
      <w:pPr>
        <w:pStyle w:val="Normal"/>
        <w:suppressAutoHyphens w:val="false"/>
        <w:jc w:val="both"/>
        <w:rPr>
          <w:rFonts w:ascii="Calibri" w:hAnsi="Calibri"/>
        </w:rPr>
      </w:pPr>
      <w:r>
        <w:rPr>
          <w:color w:val="000000"/>
        </w:rPr>
        <w:t>__________________________________________________________________________________</w:t>
      </w:r>
    </w:p>
    <w:p>
      <w:pPr>
        <w:pStyle w:val="Normal"/>
        <w:suppressAutoHyphens w:val="false"/>
        <w:jc w:val="both"/>
        <w:rPr>
          <w:rFonts w:ascii="Calibri" w:hAnsi="Calibri"/>
        </w:rPr>
      </w:pPr>
      <w:r>
        <w:rPr>
          <w:color w:val="000000"/>
        </w:rPr>
        <w:t>___________________________________________________________________________________</w:t>
      </w:r>
    </w:p>
    <w:p>
      <w:pPr>
        <w:pStyle w:val="Normal"/>
        <w:suppressAutoHyphens w:val="false"/>
        <w:jc w:val="both"/>
        <w:rPr>
          <w:rFonts w:ascii="Calibri" w:hAnsi="Calibri"/>
        </w:rPr>
      </w:pPr>
      <w:r>
        <w:rPr>
          <w:color w:val="000000"/>
        </w:rPr>
        <w:t>________________________________________________________________________________;</w:t>
      </w:r>
    </w:p>
    <w:p>
      <w:pPr>
        <w:pStyle w:val="Normal"/>
        <w:suppressAutoHyphens w:val="false"/>
        <w:jc w:val="both"/>
        <w:rPr>
          <w:rFonts w:ascii="Calibri" w:hAnsi="Calibri"/>
        </w:rPr>
      </w:pPr>
      <w:r>
        <w:rPr>
          <w:b/>
          <w:bCs/>
          <w:i/>
          <w:iCs/>
          <w:color w:val="0000FF"/>
        </w:rPr>
        <w:t>[Cause di esclusione di cui all’art. 80 del D.Lgs. n. 50/16]:</w:t>
      </w:r>
    </w:p>
    <w:p>
      <w:pPr>
        <w:pStyle w:val="Normal"/>
        <w:suppressAutoHyphens w:val="false"/>
        <w:jc w:val="both"/>
        <w:rPr>
          <w:rFonts w:ascii="Calibri" w:hAnsi="Calibri"/>
        </w:rPr>
      </w:pPr>
      <w:r>
        <w:rPr>
          <w:color w:val="000000"/>
        </w:rPr>
        <w:t>g) non è stato violato il divieto di intestazione fiduciaria posto dall’art. 17, comma 3, della legge 19/03/1990, n. 55 e succ. modif. L'esclusione ha durata di un anno decorrente dall'accertamento definitivo della violazione e che l’esclusione va comunque disposta se la violazione non è stata rimossa);</w:t>
      </w:r>
    </w:p>
    <w:p>
      <w:pPr>
        <w:pStyle w:val="Normal"/>
        <w:suppressAutoHyphens w:val="false"/>
        <w:jc w:val="both"/>
        <w:rPr>
          <w:rFonts w:ascii="Calibri" w:hAnsi="Calibri"/>
        </w:rPr>
      </w:pPr>
      <w:r>
        <w:rPr>
          <w:color w:val="000000"/>
        </w:rPr>
        <w:t>h) non sono state commesse gravi infrazioni debitamente accertate alle norme in materia di sicurezza e ad ogni altro obbligo derivante dai rapporti di lavoro, risultanti dai dati in possesso dell'Osservatorio dei contratti pubblici relativi a lavori, servizi e forniture;</w:t>
      </w:r>
    </w:p>
    <w:p>
      <w:pPr>
        <w:pStyle w:val="Normal"/>
        <w:suppressAutoHyphens w:val="false"/>
        <w:jc w:val="both"/>
        <w:rPr>
          <w:rFonts w:ascii="Calibri" w:hAnsi="Calibri"/>
        </w:rPr>
      </w:pPr>
      <w:r>
        <w:rPr>
          <w:color w:val="000000"/>
        </w:rPr>
        <w:t>i) non è stata commessa grave negligenza o malafede nell'esecuzione delle prestazioni affidate dalla stazione appaltante che indice la gara e che non è stato commesso un errore grave nell'esercizio dell’attività professionale della Ditta concorrente rappresentata dal/dalla sottoscritto/a accertato con qualsiasi mezzo di prova da parte della stazione appaltante in indirizzo;</w:t>
      </w:r>
    </w:p>
    <w:p>
      <w:pPr>
        <w:pStyle w:val="Normal"/>
        <w:suppressAutoHyphens w:val="false"/>
        <w:jc w:val="both"/>
        <w:rPr>
          <w:rFonts w:ascii="Calibri" w:hAnsi="Calibri"/>
        </w:rPr>
      </w:pPr>
      <w:r>
        <w:rPr>
          <w:color w:val="000000"/>
        </w:rPr>
        <w:t xml:space="preserve">j) non sono state commesse violazioni gravi, definitivamente accertate, rispetto agli obblighi relativi al pagamento delle imposte e tasse, secondo la legislazione italiana o quella dello Stato in cui è stabilita l'impresa concorrente; in particolare si attesta che la posizione della Ditta concorrente con l’Agenzia delle Entrate competente per territorio è la seguente (indicare l’indirizzo completo, telefono, fax, e-mail): </w:t>
      </w:r>
    </w:p>
    <w:p>
      <w:pPr>
        <w:pStyle w:val="Normal"/>
        <w:suppressAutoHyphens w:val="false"/>
        <w:jc w:val="both"/>
        <w:rPr>
          <w:rFonts w:ascii="Calibri" w:hAnsi="Calibri"/>
        </w:rPr>
      </w:pPr>
      <w:r>
        <w:rPr>
          <w:color w:val="000000"/>
        </w:rPr>
        <w:t>_______________________________________________________________________________;</w:t>
      </w:r>
    </w:p>
    <w:p>
      <w:pPr>
        <w:pStyle w:val="Normal"/>
        <w:suppressAutoHyphens w:val="false"/>
        <w:jc w:val="both"/>
        <w:rPr>
          <w:rFonts w:ascii="Calibri" w:hAnsi="Calibri"/>
        </w:rPr>
      </w:pPr>
      <w:r>
        <w:rPr>
          <w:color w:val="000000"/>
        </w:rPr>
        <w:t>k) non sono state rese false dichiarazioni o falsa documentazione in merito ai requisiti ed alle condizioni rilevanti per la partecipazione alle procedure di gara e per l'affidamento dei subappalti, secondo le iscrizioni</w:t>
      </w:r>
    </w:p>
    <w:p>
      <w:pPr>
        <w:pStyle w:val="Normal"/>
        <w:suppressAutoHyphens w:val="false"/>
        <w:jc w:val="both"/>
        <w:rPr>
          <w:rFonts w:ascii="Calibri" w:hAnsi="Calibri"/>
        </w:rPr>
      </w:pPr>
      <w:r>
        <w:rPr>
          <w:color w:val="000000"/>
        </w:rPr>
        <w:t>riportate nel casellario informatico;</w:t>
      </w:r>
    </w:p>
    <w:p>
      <w:pPr>
        <w:pStyle w:val="Normal"/>
        <w:suppressAutoHyphens w:val="false"/>
        <w:jc w:val="both"/>
        <w:rPr>
          <w:rFonts w:ascii="Calibri" w:hAnsi="Calibri"/>
        </w:rPr>
      </w:pPr>
      <w:r>
        <w:rPr>
          <w:color w:val="000000"/>
        </w:rPr>
        <w:t>l) non sono state commesse violazioni gravi, definitivamente accertate, alle norme in materia di contributi previdenziali e assistenziali, secondo la legislazione italiana o la legislazione dello Stato in cui è stabilita l'impresa concorrente;</w:t>
      </w:r>
    </w:p>
    <w:p>
      <w:pPr>
        <w:pStyle w:val="Normal"/>
        <w:suppressAutoHyphens w:val="false"/>
        <w:jc w:val="both"/>
        <w:rPr>
          <w:rFonts w:ascii="Calibri" w:hAnsi="Calibri"/>
        </w:rPr>
      </w:pPr>
      <w:r>
        <w:rPr>
          <w:color w:val="000000"/>
        </w:rPr>
        <w:t>m) la Ditta concorrente rappresentata dal/dalla sottoscritto/a è in regola con i versamenti contributivi obbligatori previdenziali, assistenziali ed assicurativi (INPS - INAIL - CASSA EDILE), accertabili, ai sensi di legge, direttamente dalla stazione appaltante con la produzione del documento unico di regolarità contributiva (DURC) da parte degli stessi suddetti enti competenti, mediante collegamento informatico nel sito “Sportello Unico Previdenziale”;</w:t>
      </w:r>
    </w:p>
    <w:p>
      <w:pPr>
        <w:pStyle w:val="Normal"/>
        <w:suppressAutoHyphens w:val="false"/>
        <w:jc w:val="both"/>
        <w:rPr>
          <w:rFonts w:ascii="Calibri" w:hAnsi="Calibri"/>
        </w:rPr>
      </w:pPr>
      <w:r>
        <w:rPr>
          <w:color w:val="FF0000"/>
        </w:rPr>
        <w:t xml:space="preserve">[ </w:t>
      </w:r>
      <w:r>
        <w:rPr>
          <w:b/>
          <w:bCs/>
          <w:i/>
          <w:iCs/>
          <w:color w:val="FF0000"/>
        </w:rPr>
        <w:t>l’opzione riportata nella lettera n) che segue deve essere attestata, in alternativa all’opzione riportata nella successiva lettera n.1), nel caso la Ditta concorrente non occupi più di n. 14 dipendenti inclusi ovvero, nel caso occupi da n. 15 fino a n. 35 dipendenti e non abbia effettuato nuove assunzioni dopo il 18/01/2000, nonché nel caso vi siano i presupposti previsti dalla legge n. 68/99 per l’esenzione dall’obbligo di assunzione dei disabili</w:t>
      </w:r>
      <w:r>
        <w:rPr>
          <w:color w:val="FF0000"/>
        </w:rPr>
        <w:t xml:space="preserve">] </w:t>
      </w:r>
      <w:r>
        <w:rPr>
          <w:b/>
          <w:bCs/>
          <w:i/>
          <w:iCs/>
          <w:color w:val="FF0000"/>
        </w:rPr>
        <w:t>:</w:t>
      </w:r>
    </w:p>
    <w:p>
      <w:pPr>
        <w:pStyle w:val="Normal"/>
        <w:suppressAutoHyphens w:val="false"/>
        <w:jc w:val="both"/>
        <w:rPr>
          <w:rFonts w:ascii="Calibri" w:hAnsi="Calibri"/>
        </w:rPr>
      </w:pPr>
      <w:r>
        <w:rPr>
          <w:color w:val="000000"/>
        </w:rPr>
        <w:t xml:space="preserve">n)  la Ditta concorrente rappresentata dal/dalla sottoscritto/a si trova nella condizione di </w:t>
      </w:r>
      <w:r>
        <w:rPr>
          <w:b/>
          <w:bCs/>
          <w:color w:val="000000"/>
        </w:rPr>
        <w:t xml:space="preserve">non assoggettabilità </w:t>
      </w:r>
      <w:r>
        <w:rPr>
          <w:color w:val="000000"/>
        </w:rPr>
        <w:t xml:space="preserve">agli obblighi delle assunzioni obbligatorie dei </w:t>
      </w:r>
      <w:r>
        <w:rPr>
          <w:b/>
          <w:bCs/>
          <w:color w:val="000000"/>
        </w:rPr>
        <w:t xml:space="preserve">disabili </w:t>
      </w:r>
      <w:r>
        <w:rPr>
          <w:color w:val="000000"/>
        </w:rPr>
        <w:t xml:space="preserve">previste dalla legge 12/03/1999, n. 68 in materia di </w:t>
      </w:r>
      <w:r>
        <w:rPr>
          <w:i/>
          <w:iCs/>
          <w:color w:val="000000"/>
        </w:rPr>
        <w:t>“Norme per il diritto al lavoro dei disabili”</w:t>
      </w:r>
      <w:r>
        <w:rPr>
          <w:color w:val="000000"/>
        </w:rPr>
        <w:t xml:space="preserve">, secondo quanto previsto dal d.P.R. 10/10/2000, n. 333 recante </w:t>
      </w:r>
      <w:r>
        <w:rPr>
          <w:i/>
          <w:iCs/>
          <w:color w:val="000000"/>
        </w:rPr>
        <w:t>“Regolamento di esecuzione della legge 12/03/1999, n. 68 recante norme per il diritto al lavoro dei disabili”</w:t>
      </w:r>
      <w:r>
        <w:rPr>
          <w:color w:val="000000"/>
        </w:rPr>
        <w:t>, per il rispetto di quanto disposto dall’art. 17 della stessa legge n. 68/99;</w:t>
      </w:r>
    </w:p>
    <w:p>
      <w:pPr>
        <w:pStyle w:val="Normal"/>
        <w:suppressAutoHyphens w:val="false"/>
        <w:jc w:val="both"/>
        <w:rPr>
          <w:rFonts w:ascii="Calibri" w:hAnsi="Calibri"/>
        </w:rPr>
      </w:pPr>
      <w:r>
        <w:rPr>
          <w:color w:val="FF0000"/>
        </w:rPr>
        <w:t xml:space="preserve">[ </w:t>
      </w:r>
      <w:r>
        <w:rPr>
          <w:b/>
          <w:bCs/>
          <w:i/>
          <w:iCs/>
          <w:color w:val="FF0000"/>
        </w:rPr>
        <w:t>l’opzione riportata nella lettera n.1) che segue deve essere attestata, in alternativa all’opzione riportata nella precedente lettera n), nel caso la Ditta concorrente occupi più di n. 35 dipendenti ovvero, nel caso occupi da n. 15 a n. 35 dipendenti ed abbia effettuato nuove assunzioni dopo il 18/01/2000, nonché nel caso non vi siano i presupposti previsti dalla legge n. 68/99 per l’esenzione dall’obbligo di assunzione dei disabili</w:t>
      </w:r>
      <w:r>
        <w:rPr>
          <w:color w:val="FF0000"/>
        </w:rPr>
        <w:t xml:space="preserve">] </w:t>
      </w:r>
      <w:r>
        <w:rPr>
          <w:b/>
          <w:bCs/>
          <w:i/>
          <w:iCs/>
          <w:color w:val="FF0000"/>
        </w:rPr>
        <w:t>:</w:t>
      </w:r>
    </w:p>
    <w:p>
      <w:pPr>
        <w:pStyle w:val="Normal"/>
        <w:suppressAutoHyphens w:val="false"/>
        <w:jc w:val="both"/>
        <w:rPr>
          <w:rFonts w:ascii="Calibri" w:hAnsi="Calibri"/>
        </w:rPr>
      </w:pPr>
      <w:r>
        <w:rPr>
          <w:color w:val="000000"/>
        </w:rPr>
        <w:t xml:space="preserve">n.1)  la Ditta concorrente rappresentata dal/dalla sottoscritto/a </w:t>
      </w:r>
      <w:r>
        <w:rPr>
          <w:b/>
          <w:bCs/>
          <w:color w:val="000000"/>
        </w:rPr>
        <w:t xml:space="preserve">è in regola </w:t>
      </w:r>
      <w:r>
        <w:rPr>
          <w:color w:val="000000"/>
        </w:rPr>
        <w:t xml:space="preserve">con le disposizioni della legge 12/03/1999, n. 68 in materia di </w:t>
      </w:r>
      <w:r>
        <w:rPr>
          <w:i/>
          <w:iCs/>
          <w:color w:val="000000"/>
        </w:rPr>
        <w:t>“Norme per il diritto al lavoro dei disabili”</w:t>
      </w:r>
      <w:r>
        <w:rPr>
          <w:color w:val="000000"/>
        </w:rPr>
        <w:t xml:space="preserve">, secondo quanto previsto dal d.P.R. 10/10/2000, n. 333 recante </w:t>
      </w:r>
      <w:r>
        <w:rPr>
          <w:i/>
          <w:iCs/>
          <w:color w:val="000000"/>
        </w:rPr>
        <w:t>“Regolamento di esecuzione della legge 12/03/1999, n.68 recante norme per il diritto al lavoro dei disabili”</w:t>
      </w:r>
      <w:r>
        <w:rPr>
          <w:color w:val="000000"/>
        </w:rPr>
        <w:t xml:space="preserve">, per il rispetto di quanto disposto dall’art. 17 della stessa legge n. 68/99 </w:t>
      </w:r>
      <w:r>
        <w:rPr>
          <w:b/>
          <w:bCs/>
          <w:i/>
          <w:iCs/>
          <w:color w:val="FF0000"/>
        </w:rPr>
        <w:t xml:space="preserve">(se eventualmente ricorre, indicare): </w:t>
      </w:r>
      <w:r>
        <w:rPr>
          <w:color w:val="000000"/>
        </w:rPr>
        <w:t> così come dimostrato dal certificato rilasciato in data __________ Prot. n. __________ dalla Provincia di _________________, Servizio _______________, ai sensi del citato art. 17 della legge n. 68/99, il quale è tenuto agli atti d’ufficio della Ditta concorrente;</w:t>
      </w:r>
    </w:p>
    <w:p>
      <w:pPr>
        <w:pStyle w:val="Normal"/>
        <w:suppressAutoHyphens w:val="false"/>
        <w:jc w:val="both"/>
        <w:rPr>
          <w:rFonts w:ascii="Calibri" w:hAnsi="Calibri"/>
        </w:rPr>
      </w:pPr>
      <w:r>
        <w:rPr>
          <w:b/>
          <w:bCs/>
          <w:i/>
          <w:iCs/>
          <w:color w:val="FF0000"/>
        </w:rPr>
        <w:t>[l’opzione riportata nella lettera o) che segue è applicabile alle società commerciale (S.n.c., S.a.s., S.r.l., S.p.a., S.a.p.a., etc. etc.) ovvero anche alle associazioni prive di personalità giuridica e non alle imprese individuali]:</w:t>
      </w:r>
    </w:p>
    <w:p>
      <w:pPr>
        <w:pStyle w:val="Normal"/>
        <w:suppressAutoHyphens w:val="false"/>
        <w:jc w:val="both"/>
        <w:rPr>
          <w:rFonts w:ascii="Calibri" w:hAnsi="Calibri"/>
        </w:rPr>
      </w:pPr>
      <w:r>
        <w:rPr>
          <w:color w:val="000000"/>
        </w:rPr>
        <w:t xml:space="preserve">o) che nei propri confronti non è stata applicata la sanzione interdittiva del </w:t>
      </w:r>
      <w:r>
        <w:rPr>
          <w:b/>
          <w:bCs/>
          <w:color w:val="000000"/>
        </w:rPr>
        <w:t xml:space="preserve">divieto di contrattare </w:t>
      </w:r>
      <w:r>
        <w:rPr>
          <w:color w:val="000000"/>
        </w:rPr>
        <w:t>con la Pubblica Amministrazione di cui all’art. 9, comma 2, lett. c), del D.Lgs. 08/06/2001, n. 231;</w:t>
      </w:r>
    </w:p>
    <w:p>
      <w:pPr>
        <w:pStyle w:val="Normal"/>
        <w:suppressAutoHyphens w:val="false"/>
        <w:jc w:val="both"/>
        <w:rPr>
          <w:rFonts w:ascii="Calibri" w:hAnsi="Calibri"/>
        </w:rPr>
      </w:pPr>
      <w:r>
        <w:rPr>
          <w:color w:val="000000"/>
        </w:rPr>
        <w:t xml:space="preserve">p) nei confronti della Ditta concorrente rappresentata dal/dalla sottoscritto/a </w:t>
      </w:r>
      <w:r>
        <w:rPr>
          <w:b/>
          <w:bCs/>
          <w:color w:val="000000"/>
        </w:rPr>
        <w:t xml:space="preserve">non è stato adottato </w:t>
      </w:r>
      <w:r>
        <w:rPr>
          <w:color w:val="000000"/>
        </w:rPr>
        <w:t>da alcuno degli organi competenti della Pubblica Amministrazione indicati dall’</w:t>
      </w:r>
      <w:r>
        <w:rPr>
          <w:b/>
          <w:bCs/>
          <w:color w:val="000000"/>
        </w:rPr>
        <w:t xml:space="preserve">art. 14, comma 1, </w:t>
      </w:r>
      <w:r>
        <w:rPr>
          <w:color w:val="000000"/>
        </w:rPr>
        <w:t xml:space="preserve">del D.Lgs. 09/04/2008, n. 81 e succ. modif., recante </w:t>
      </w:r>
      <w:r>
        <w:rPr>
          <w:i/>
          <w:iCs/>
          <w:color w:val="000000"/>
        </w:rPr>
        <w:t>“Attuazione dell'articolo 1 della legge 03/08/2007, n. 123, in materia di tutela della salute e della sicurezza nei luoghi di lavoro”</w:t>
      </w:r>
      <w:r>
        <w:rPr>
          <w:color w:val="000000"/>
        </w:rPr>
        <w:t xml:space="preserve">, alcun </w:t>
      </w:r>
      <w:r>
        <w:rPr>
          <w:b/>
          <w:bCs/>
          <w:color w:val="000000"/>
        </w:rPr>
        <w:t xml:space="preserve">provvedimento di sospensione </w:t>
      </w:r>
      <w:r>
        <w:rPr>
          <w:color w:val="000000"/>
        </w:rPr>
        <w:t xml:space="preserve">delle proprie attività imprenditoriali compatibili con l’appalto dei servizi pubblici in oggetto ovvero, alcun </w:t>
      </w:r>
      <w:r>
        <w:rPr>
          <w:b/>
          <w:bCs/>
          <w:color w:val="000000"/>
        </w:rPr>
        <w:t xml:space="preserve">provvedimento interdittivo </w:t>
      </w:r>
      <w:r>
        <w:rPr>
          <w:color w:val="000000"/>
        </w:rPr>
        <w:t>alla contrattazione con le Pubbliche Amministrazioni ed alla partecipazione a gare pubbliche, secondo quanto previsto dallo stesso art. 14, comma 1, del D.Lgs. 09/04/2008, n. 81 e succ. modif.;</w:t>
      </w:r>
    </w:p>
    <w:p>
      <w:pPr>
        <w:pStyle w:val="Normal"/>
        <w:suppressAutoHyphens w:val="false"/>
        <w:jc w:val="both"/>
        <w:rPr>
          <w:rFonts w:ascii="Calibri" w:hAnsi="Calibri"/>
        </w:rPr>
      </w:pPr>
      <w:r>
        <w:rPr>
          <w:color w:val="000000"/>
        </w:rPr>
        <w:t>q) nei confronti della Ditta concorrente rappresentata dal/dalla sottoscritto/a, non risulta alcuna iscrizione nel Casellario informatico di come istituito dal Codice, per aver presentato falsa dichiarazione o falsa documentazione ai fini del rilascio dell’Attestazione di qualificazione SOA;</w:t>
      </w:r>
    </w:p>
    <w:p>
      <w:pPr>
        <w:pStyle w:val="Normal"/>
        <w:suppressAutoHyphens w:val="false"/>
        <w:jc w:val="both"/>
        <w:rPr>
          <w:rFonts w:ascii="Calibri" w:hAnsi="Calibri"/>
        </w:rPr>
      </w:pPr>
      <w:r>
        <w:rPr>
          <w:color w:val="000000"/>
        </w:rPr>
        <w:t xml:space="preserve">r) nei </w:t>
      </w:r>
      <w:r>
        <w:rPr>
          <w:b/>
          <w:bCs/>
          <w:color w:val="000000"/>
        </w:rPr>
        <w:t xml:space="preserve">propri confronti </w:t>
      </w:r>
      <w:r>
        <w:rPr>
          <w:color w:val="000000"/>
        </w:rPr>
        <w:t xml:space="preserve">non ricorrono le cause di esclusione di cui all’art. 80 del D.Lgs. n. 50/16, in quanto il/la sottoscritto/a non si trova nelle condizioni ivi indicate che prevedono il divieto di contrarre con la Pubblica Amministrazione, qualora il/la sottoscritto/a sia stato/a vittima dei reati previsti e puniti dagli artt. 317 e 629 del Codice penale aggravati ai sensi dell’art. 7 del decreto-legge 13/05/1991, n. 152, convertito, con modificazioni, dalla legge 12/07/1991, n. 203 e non abbia denunciato i fatti all’Autorità Giudiziaria, salvo che ricorrano i casi previsti dall’art. 4, 1° comma, della legge 24/11/1981, n. 689 </w:t>
      </w:r>
      <w:r>
        <w:rPr>
          <w:color w:val="FF0000"/>
        </w:rPr>
        <w:t>(</w:t>
      </w:r>
      <w:r>
        <w:rPr>
          <w:b/>
          <w:bCs/>
          <w:i/>
          <w:iCs/>
          <w:color w:val="FF0000"/>
        </w:rPr>
        <w:t>la circostanza qui indicata deve emergere dagli indizi a base della richiesta di rinvio a giudizio formulata nei confronti dell’imputato nell'anno antecedente la data del bando di gara e deve essere comunicata, unitamente alle generalità del soggetto che ha omesso la predetta denuncia, dal Procuratore della Repubblica procedente all’A.N.AC., la quale deve curare la pubblicazione della comunicazione stessa sul sito dell’Osservatorio)</w:t>
      </w:r>
      <w:r>
        <w:rPr>
          <w:color w:val="000000"/>
        </w:rPr>
        <w:t xml:space="preserve">; </w:t>
      </w:r>
    </w:p>
    <w:p>
      <w:pPr>
        <w:pStyle w:val="Normal"/>
        <w:suppressAutoHyphens w:val="false"/>
        <w:jc w:val="both"/>
        <w:rPr>
          <w:rFonts w:ascii="Calibri" w:hAnsi="Calibri"/>
        </w:rPr>
      </w:pPr>
      <w:r>
        <w:rPr>
          <w:b/>
          <w:bCs/>
          <w:i/>
          <w:iCs/>
          <w:color w:val="FF0000"/>
        </w:rPr>
        <w:t>[l’opzione riportata nella lettera s) che segue deve essere attestata in alternativa all’opzione riportata nella successiva lettera s.1), solo qualora colui che rilascia la presente dichiarazione INTENDA attestare gli stati e i fatti di seguito riportati anche per i restanti soggetti ATTUALMENTE IN CARICA elencati all'art. 80 del D.Lgs. n. 50/16, assumendosene la relativa responsabilità penale ed amministrativa]:</w:t>
      </w:r>
    </w:p>
    <w:p>
      <w:pPr>
        <w:pStyle w:val="Normal"/>
        <w:suppressAutoHyphens w:val="false"/>
        <w:jc w:val="both"/>
        <w:rPr>
          <w:rFonts w:ascii="Calibri" w:hAnsi="Calibri"/>
        </w:rPr>
      </w:pPr>
      <w:r>
        <w:rPr>
          <w:color w:val="000000"/>
        </w:rPr>
        <w:t xml:space="preserve">s)  nei </w:t>
      </w:r>
      <w:r>
        <w:rPr>
          <w:b/>
          <w:bCs/>
          <w:color w:val="000000"/>
        </w:rPr>
        <w:t xml:space="preserve">confronti </w:t>
      </w:r>
      <w:r>
        <w:rPr>
          <w:color w:val="000000"/>
        </w:rPr>
        <w:t xml:space="preserve">dei </w:t>
      </w:r>
      <w:r>
        <w:rPr>
          <w:b/>
          <w:bCs/>
          <w:color w:val="000000"/>
        </w:rPr>
        <w:t xml:space="preserve">restanti soggetti </w:t>
      </w:r>
      <w:r>
        <w:rPr>
          <w:color w:val="000000"/>
        </w:rPr>
        <w:t xml:space="preserve">(muniti di poteri di rappresentanza o poteri di condizionamento dell’impresa e direttori tecnici) </w:t>
      </w:r>
      <w:r>
        <w:rPr>
          <w:b/>
          <w:bCs/>
          <w:color w:val="000000"/>
        </w:rPr>
        <w:t xml:space="preserve">attualmente in carica </w:t>
      </w:r>
      <w:r>
        <w:rPr>
          <w:color w:val="000000"/>
        </w:rPr>
        <w:t xml:space="preserve">nella Ditta concorrente [soggetti indicati nella precedente lettera </w:t>
      </w:r>
      <w:r>
        <w:rPr>
          <w:b/>
          <w:bCs/>
          <w:color w:val="000000"/>
        </w:rPr>
        <w:t>A)</w:t>
      </w:r>
      <w:r>
        <w:rPr>
          <w:color w:val="000000"/>
        </w:rPr>
        <w:t xml:space="preserve">], elencati all'art. 80 del D.Lgs. n. 50/16, non ricorrono le cause di esclusione previste dal medesimo articolo in quanto gli stessi </w:t>
      </w:r>
      <w:r>
        <w:rPr>
          <w:b/>
          <w:bCs/>
          <w:color w:val="000000"/>
        </w:rPr>
        <w:t xml:space="preserve">restanti soggetti attualmente in carica </w:t>
      </w:r>
      <w:r>
        <w:rPr>
          <w:color w:val="000000"/>
        </w:rPr>
        <w:t xml:space="preserve">non si trovano nelle condizioni ivi indicate che prevedono il divieto di contrarre con la Pubblica Amministrazione, qualora i medesimi soggetti siano stati vittima dei reati previsti e puniti dagli artt. 317 e 629 del Codice penale aggravati ai sensi dell’art. 7 del decreto-legge 13/05/1991, n. 152, convertito, con modificazioni, dalla legge 12/07/1991, n. 203 e non abbiano denunciato i fatti all’Autorità Giudiziaria, salvo che ricorrano i casi previsti dall’art. 4, 1° comma, della legge 24/11/1981, n. 689 </w:t>
      </w:r>
      <w:r>
        <w:rPr>
          <w:color w:val="FF0000"/>
        </w:rPr>
        <w:t>(</w:t>
      </w:r>
      <w:r>
        <w:rPr>
          <w:b/>
          <w:bCs/>
          <w:i/>
          <w:iCs/>
          <w:color w:val="FF0000"/>
        </w:rPr>
        <w:t>la circostanza qui indicata deve emergere dagli indizi a base della richiesta di rinvio a giudizio formulata nei confronti dell’imputato nell'anno antecedente la data del bando di gara e deve essere comunicata, unitamente alle generalità del soggetto che ha omesso la predetta denuncia, dal Procuratore della Repubblica procedente all’A.N.AC., la quale deve curare la pubblicazione della comunicazione stessa sul sito dell’Osservatorio)</w:t>
      </w:r>
      <w:r>
        <w:rPr>
          <w:color w:val="000000"/>
        </w:rPr>
        <w:t xml:space="preserve">; </w:t>
      </w:r>
    </w:p>
    <w:p>
      <w:pPr>
        <w:pStyle w:val="Normal"/>
        <w:suppressAutoHyphens w:val="false"/>
        <w:jc w:val="both"/>
        <w:rPr>
          <w:rFonts w:ascii="Calibri" w:hAnsi="Calibri"/>
        </w:rPr>
      </w:pPr>
      <w:r>
        <w:rPr>
          <w:color w:val="FF0000"/>
        </w:rPr>
        <w:t>[</w:t>
      </w:r>
      <w:r>
        <w:rPr>
          <w:b/>
          <w:bCs/>
          <w:i/>
          <w:iCs/>
          <w:color w:val="FF0000"/>
        </w:rPr>
        <w:t>l’opzione riportata nella lettera s.1) che segue deve essere attestata, in alternativa all’opzione riportata nella precedente lettera s), solo qualora colui che rilascia la presente dichiarazione NON INTENDA attestare gli stati e i fatti aventi rilevanza per l’ammissione alla gara per i restanti soggetti ATTUALMENTE IN CARICA elencati all'art. 80 del D.Lgs. n. 50/16, i quali, in tal caso, devono necessariamente presentare una loro dichiarazione sostitutiva</w:t>
      </w:r>
      <w:r>
        <w:rPr>
          <w:color w:val="FF0000"/>
        </w:rPr>
        <w:t>]</w:t>
      </w:r>
      <w:r>
        <w:rPr>
          <w:b/>
          <w:bCs/>
          <w:i/>
          <w:iCs/>
          <w:color w:val="FF0000"/>
        </w:rPr>
        <w:t>:</w:t>
      </w:r>
    </w:p>
    <w:p>
      <w:pPr>
        <w:pStyle w:val="Normal"/>
        <w:suppressAutoHyphens w:val="false"/>
        <w:jc w:val="both"/>
        <w:rPr>
          <w:rFonts w:ascii="Calibri" w:hAnsi="Calibri"/>
        </w:rPr>
      </w:pPr>
      <w:r>
        <w:rPr>
          <w:color w:val="000000"/>
        </w:rPr>
        <w:t xml:space="preserve">s.1)  ognuno dei </w:t>
      </w:r>
      <w:r>
        <w:rPr>
          <w:b/>
          <w:bCs/>
          <w:color w:val="000000"/>
        </w:rPr>
        <w:t xml:space="preserve">restanti soggetti </w:t>
      </w:r>
      <w:r>
        <w:rPr>
          <w:color w:val="000000"/>
        </w:rPr>
        <w:t xml:space="preserve">(muniti di poteri di rappresentanza o poteri di condizionamento dell’impresa e direttori tecnici) </w:t>
      </w:r>
      <w:r>
        <w:rPr>
          <w:b/>
          <w:bCs/>
          <w:color w:val="000000"/>
        </w:rPr>
        <w:t xml:space="preserve">attualmente in carica </w:t>
      </w:r>
      <w:r>
        <w:rPr>
          <w:color w:val="000000"/>
        </w:rPr>
        <w:t xml:space="preserve">nella Ditta concorrente [soggetti indicati nella precedente lettera </w:t>
      </w:r>
      <w:r>
        <w:rPr>
          <w:b/>
          <w:bCs/>
          <w:color w:val="000000"/>
        </w:rPr>
        <w:t>A)</w:t>
      </w:r>
      <w:r>
        <w:rPr>
          <w:color w:val="000000"/>
        </w:rPr>
        <w:t xml:space="preserve">], elencati all'art. 80 del D.Lgs. n. 50/16, ha attestato, con propria </w:t>
      </w:r>
      <w:r>
        <w:rPr>
          <w:i/>
          <w:iCs/>
          <w:color w:val="000000"/>
        </w:rPr>
        <w:t xml:space="preserve">dichiarazione sostitutiva </w:t>
      </w:r>
      <w:r>
        <w:rPr>
          <w:color w:val="000000"/>
        </w:rPr>
        <w:t xml:space="preserve">resa ai sensi degli artt. 46 e 47 del d.P.R. n. 445/00 (redatta/e sulla base del </w:t>
      </w:r>
      <w:r>
        <w:rPr>
          <w:b/>
          <w:bCs/>
          <w:color w:val="000000"/>
        </w:rPr>
        <w:t xml:space="preserve">modello </w:t>
      </w:r>
      <w:r>
        <w:rPr>
          <w:color w:val="000000"/>
        </w:rPr>
        <w:t xml:space="preserve">predisposto dalla stazione appaltante denominato </w:t>
      </w:r>
      <w:r>
        <w:rPr>
          <w:b/>
          <w:bCs/>
          <w:color w:val="000000"/>
        </w:rPr>
        <w:t>Allegato 2 - “</w:t>
      </w:r>
      <w:r>
        <w:rPr>
          <w:b/>
          <w:bCs/>
          <w:i/>
          <w:iCs/>
          <w:color w:val="000000"/>
        </w:rPr>
        <w:t>Dichiarazione da rendere dai restanti soggetti in carica o cessati dalla carica”</w:t>
      </w:r>
      <w:r>
        <w:rPr>
          <w:color w:val="000000"/>
        </w:rPr>
        <w:t xml:space="preserve">), unita alla documentazione presentata per l’ammissione alla gara (a cui si rimanda), che nei propri confronti </w:t>
      </w:r>
      <w:r>
        <w:rPr>
          <w:b/>
          <w:bCs/>
          <w:color w:val="000000"/>
        </w:rPr>
        <w:t xml:space="preserve">non sussistono </w:t>
      </w:r>
      <w:r>
        <w:rPr>
          <w:color w:val="000000"/>
        </w:rPr>
        <w:t xml:space="preserve">le </w:t>
      </w:r>
      <w:r>
        <w:rPr>
          <w:b/>
          <w:bCs/>
          <w:color w:val="000000"/>
        </w:rPr>
        <w:t xml:space="preserve">cause di esclusione </w:t>
      </w:r>
      <w:r>
        <w:rPr>
          <w:color w:val="000000"/>
        </w:rPr>
        <w:t xml:space="preserve">previste dal Codice </w:t>
      </w:r>
      <w:r>
        <w:rPr>
          <w:color w:val="FF0000"/>
        </w:rPr>
        <w:t>(</w:t>
      </w:r>
      <w:r>
        <w:rPr>
          <w:b/>
          <w:bCs/>
          <w:i/>
          <w:iCs/>
          <w:color w:val="FF0000"/>
        </w:rPr>
        <w:t>la circostanza qui indicata deve emergere dagli indizi a base della richiesta di rinvio a giudizio formulata nei confronti dell’imputato nell'anno antecedente la data del bando di gara e deve essere comunicata, unitamente alle generalità del soggetto che ha omesso la predetta denuncia, dal Procuratore della Repubblica procedente all’A.N.AC., la quale deve curare la pubblicazione della comunicazione stessa sul sito dell’Osservatorio)</w:t>
      </w:r>
      <w:r>
        <w:rPr>
          <w:color w:val="000000"/>
        </w:rPr>
        <w:t xml:space="preserve">; </w:t>
      </w:r>
    </w:p>
    <w:p>
      <w:pPr>
        <w:pStyle w:val="Normal"/>
        <w:suppressAutoHyphens w:val="false"/>
        <w:jc w:val="both"/>
        <w:rPr>
          <w:rFonts w:ascii="Calibri" w:hAnsi="Calibri"/>
        </w:rPr>
      </w:pPr>
      <w:r>
        <w:rPr>
          <w:color w:val="000000"/>
        </w:rPr>
        <w:t xml:space="preserve">t) la Ditta concorrente rappresentata dal/dalla sottoscritto/a non si trova, rispetto ad uno o più partecipanti alla procedura di affidamento dei servizi in oggetto, in una </w:t>
      </w:r>
      <w:r>
        <w:rPr>
          <w:b/>
          <w:bCs/>
          <w:color w:val="000000"/>
        </w:rPr>
        <w:t xml:space="preserve">situazione di controllo </w:t>
      </w:r>
      <w:r>
        <w:rPr>
          <w:color w:val="000000"/>
        </w:rPr>
        <w:t xml:space="preserve">di cui all’art. 2359 del codice civile o in una qualsiasi relazione, anche di fatto, che possa comportare che le </w:t>
      </w:r>
      <w:r>
        <w:rPr>
          <w:b/>
          <w:bCs/>
          <w:color w:val="000000"/>
        </w:rPr>
        <w:t xml:space="preserve">offerte </w:t>
      </w:r>
      <w:r>
        <w:rPr>
          <w:color w:val="000000"/>
        </w:rPr>
        <w:t xml:space="preserve">presentate siano </w:t>
      </w:r>
      <w:r>
        <w:rPr>
          <w:b/>
          <w:bCs/>
          <w:color w:val="000000"/>
        </w:rPr>
        <w:t>imputabili ad un unico centro decisionale</w:t>
      </w:r>
      <w:r>
        <w:rPr>
          <w:color w:val="000000"/>
        </w:rPr>
        <w:t xml:space="preserve">: in particolare, nel seguito della presente si esplicita nel dettaglio, con ulteriore attestazione dichiarativa e descrittiva, la </w:t>
      </w:r>
      <w:r>
        <w:rPr>
          <w:b/>
          <w:bCs/>
          <w:color w:val="000000"/>
        </w:rPr>
        <w:t xml:space="preserve">condizione soggettiva </w:t>
      </w:r>
      <w:r>
        <w:rPr>
          <w:color w:val="000000"/>
        </w:rPr>
        <w:t xml:space="preserve">in cui si trova la Ditta concorrente, per mezzo della quale si forniscono alla stazione appaltante gli elementi ritenuti utili e sufficienti al fine di poter escludere l’eventualità che l’offerta presentata dalla stessa Ditta concorrente </w:t>
      </w:r>
      <w:r>
        <w:rPr>
          <w:b/>
          <w:bCs/>
          <w:color w:val="000000"/>
        </w:rPr>
        <w:t xml:space="preserve">e una o più offerte </w:t>
      </w:r>
      <w:r>
        <w:rPr>
          <w:color w:val="000000"/>
        </w:rPr>
        <w:t xml:space="preserve">in gara </w:t>
      </w:r>
      <w:r>
        <w:rPr>
          <w:b/>
          <w:bCs/>
          <w:color w:val="000000"/>
        </w:rPr>
        <w:t xml:space="preserve">siano imputabili ad un unico centro decisionale </w:t>
      </w:r>
      <w:r>
        <w:rPr>
          <w:color w:val="000000"/>
        </w:rPr>
        <w:t>e, quindi, da estromettere dalla</w:t>
      </w:r>
    </w:p>
    <w:p>
      <w:pPr>
        <w:pStyle w:val="Normal"/>
        <w:suppressAutoHyphens w:val="false"/>
        <w:jc w:val="both"/>
        <w:rPr>
          <w:rFonts w:ascii="Calibri" w:hAnsi="Calibri"/>
        </w:rPr>
      </w:pPr>
      <w:r>
        <w:rPr>
          <w:color w:val="000000"/>
        </w:rPr>
        <w:t>procedura selettiva di gara;</w:t>
      </w:r>
    </w:p>
    <w:p>
      <w:pPr>
        <w:pStyle w:val="Normal"/>
        <w:suppressAutoHyphens w:val="false"/>
        <w:jc w:val="both"/>
        <w:rPr>
          <w:rFonts w:ascii="Calibri" w:hAnsi="Calibri"/>
        </w:rPr>
      </w:pPr>
      <w:r>
        <w:rPr>
          <w:b/>
          <w:bCs/>
          <w:i/>
          <w:iCs/>
          <w:color w:val="FF0000"/>
        </w:rPr>
        <w:t>[ipotesi da attestare ESCLUSIVAMENTE IN ALTERNATIVA alle ipotesi di assenza delle “cause di esclusione” indicate nel precedente punto D), in tal caso occorre necessariamente apporre la crocetta nel quadratino di opzione che segue e che si trova a fianco la lettera E]:</w:t>
      </w:r>
    </w:p>
    <w:p>
      <w:pPr>
        <w:pStyle w:val="Normal"/>
        <w:suppressAutoHyphens w:val="false"/>
        <w:jc w:val="both"/>
        <w:rPr>
          <w:rFonts w:ascii="Calibri" w:hAnsi="Calibri"/>
        </w:rPr>
      </w:pPr>
      <w:r>
        <w:rPr>
          <w:b/>
          <w:bCs/>
          <w:color w:val="000000"/>
        </w:rPr>
        <w:t xml:space="preserve">E) </w:t>
      </w:r>
      <w:r>
        <w:rPr>
          <w:color w:val="000000"/>
        </w:rPr>
        <w:t xml:space="preserve"> che nei confronti della Ditta concorrente rappresentata dal/dalla sottoscritto/a </w:t>
      </w:r>
      <w:r>
        <w:rPr>
          <w:b/>
          <w:bCs/>
          <w:color w:val="000000"/>
        </w:rPr>
        <w:t xml:space="preserve">non sussistono le cause di esclusione </w:t>
      </w:r>
      <w:r>
        <w:rPr>
          <w:color w:val="000000"/>
        </w:rPr>
        <w:t xml:space="preserve">dalle procedure di affidamento degli appalti di </w:t>
      </w:r>
      <w:r>
        <w:rPr>
          <w:b/>
          <w:bCs/>
          <w:color w:val="000000"/>
        </w:rPr>
        <w:t>lavori/</w:t>
      </w:r>
      <w:r>
        <w:rPr>
          <w:b/>
          <w:bCs/>
          <w:color w:val="000000"/>
        </w:rPr>
        <w:t>servizi</w:t>
      </w:r>
      <w:r>
        <w:rPr>
          <w:b/>
          <w:bCs/>
          <w:color w:val="000000"/>
        </w:rPr>
        <w:t xml:space="preserve"> pubblici </w:t>
      </w:r>
      <w:r>
        <w:rPr>
          <w:color w:val="000000"/>
        </w:rPr>
        <w:t>previste dall’</w:t>
      </w:r>
      <w:r>
        <w:rPr>
          <w:bCs/>
          <w:color w:val="000000"/>
        </w:rPr>
        <w:t>art. 80</w:t>
      </w:r>
      <w:r>
        <w:rPr>
          <w:color w:val="000000"/>
        </w:rPr>
        <w:t xml:space="preserve"> del D.Lgs. 50/2016, poiché, sebbene la Ditta concorrente si trovi nel/nei caso/i di cui ______________ dello stesso D.Lgs. n. 50/16, per il/i quale/i potrebbero potenzialmente sussistere dette cause di esclusione, </w:t>
      </w:r>
      <w:r>
        <w:rPr>
          <w:b/>
          <w:bCs/>
          <w:color w:val="000000"/>
        </w:rPr>
        <w:t xml:space="preserve">RICORRONO </w:t>
      </w:r>
      <w:r>
        <w:rPr>
          <w:color w:val="000000"/>
        </w:rPr>
        <w:t>le condizioni previste dall’</w:t>
      </w:r>
      <w:r>
        <w:rPr>
          <w:b/>
          <w:bCs/>
          <w:color w:val="000000"/>
        </w:rPr>
        <w:t xml:space="preserve">art. 80, comma 11, </w:t>
      </w:r>
      <w:r>
        <w:rPr>
          <w:color w:val="000000"/>
        </w:rPr>
        <w:t xml:space="preserve">del D.Lgs. n. 50/16 [in quanto la Ditta concorrente è stata sottoposta  </w:t>
      </w:r>
      <w:r>
        <w:rPr>
          <w:b/>
          <w:bCs/>
          <w:color w:val="000000"/>
        </w:rPr>
        <w:t xml:space="preserve">a SEQUESTRO </w:t>
      </w:r>
      <w:r>
        <w:rPr>
          <w:color w:val="000000"/>
        </w:rPr>
        <w:t xml:space="preserve">-  </w:t>
      </w:r>
      <w:r>
        <w:rPr>
          <w:b/>
          <w:bCs/>
          <w:color w:val="000000"/>
        </w:rPr>
        <w:t xml:space="preserve">A CONFISCA </w:t>
      </w:r>
      <w:r>
        <w:rPr>
          <w:color w:val="000000"/>
        </w:rPr>
        <w:t>ai sensi  dell’</w:t>
      </w:r>
      <w:r>
        <w:rPr>
          <w:b/>
          <w:bCs/>
          <w:color w:val="000000"/>
        </w:rPr>
        <w:t>art. 12</w:t>
      </w:r>
      <w:r>
        <w:rPr>
          <w:b/>
          <w:bCs/>
          <w:i/>
          <w:iCs/>
          <w:color w:val="000000"/>
        </w:rPr>
        <w:t xml:space="preserve">-sexies </w:t>
      </w:r>
      <w:r>
        <w:rPr>
          <w:color w:val="000000"/>
        </w:rPr>
        <w:t xml:space="preserve">del decreto-legge 08/06/1992, n. 306, convertito, con modificazioni, dalla legge 07/08/1992, n. 356 -  degli </w:t>
      </w:r>
      <w:r>
        <w:rPr>
          <w:b/>
          <w:bCs/>
          <w:color w:val="000000"/>
        </w:rPr>
        <w:t xml:space="preserve">artt. 20 e 24 </w:t>
      </w:r>
      <w:r>
        <w:rPr>
          <w:color w:val="000000"/>
        </w:rPr>
        <w:t xml:space="preserve">del </w:t>
      </w:r>
      <w:r>
        <w:rPr>
          <w:b/>
          <w:bCs/>
          <w:color w:val="000000"/>
        </w:rPr>
        <w:t xml:space="preserve">D.Lgs. 06/09/2011, n.159 </w:t>
      </w:r>
      <w:r>
        <w:rPr>
          <w:color w:val="000000"/>
        </w:rPr>
        <w:t xml:space="preserve">recante </w:t>
      </w:r>
      <w:r>
        <w:rPr>
          <w:i/>
          <w:iCs/>
          <w:color w:val="000000"/>
        </w:rPr>
        <w:t>“Codice delle leggi antimafia e delle misure di prevenzione, nonché nuove disposizioni in materia di documentazione antimafia, a norma degli articoli 1 e 2 della legge 13/08/2010, n. 136”</w:t>
      </w:r>
      <w:r>
        <w:rPr>
          <w:color w:val="000000"/>
        </w:rPr>
        <w:t xml:space="preserve">], ed è stata affidata  ad un </w:t>
      </w:r>
      <w:r>
        <w:rPr>
          <w:b/>
          <w:bCs/>
          <w:color w:val="000000"/>
        </w:rPr>
        <w:t xml:space="preserve">CUSTODE </w:t>
      </w:r>
      <w:r>
        <w:rPr>
          <w:color w:val="000000"/>
        </w:rPr>
        <w:t xml:space="preserve">-  ad un </w:t>
      </w:r>
      <w:r>
        <w:rPr>
          <w:b/>
          <w:bCs/>
          <w:color w:val="000000"/>
        </w:rPr>
        <w:t>AMMINISTRATORE</w:t>
      </w:r>
    </w:p>
    <w:p>
      <w:pPr>
        <w:pStyle w:val="Normal"/>
        <w:suppressAutoHyphens w:val="false"/>
        <w:jc w:val="both"/>
        <w:rPr>
          <w:rFonts w:ascii="Calibri" w:hAnsi="Calibri"/>
        </w:rPr>
      </w:pPr>
      <w:r>
        <w:rPr>
          <w:b/>
          <w:bCs/>
          <w:color w:val="000000"/>
        </w:rPr>
        <w:t xml:space="preserve">GIUDIZIARIO </w:t>
      </w:r>
      <w:r>
        <w:rPr>
          <w:color w:val="000000"/>
        </w:rPr>
        <w:t xml:space="preserve">limitatamente alle cause di esclusione riferite al periodo precedente al predetto affidamento -  ad un </w:t>
      </w:r>
      <w:r>
        <w:rPr>
          <w:b/>
          <w:bCs/>
          <w:color w:val="000000"/>
        </w:rPr>
        <w:t>amministratore finanziario</w:t>
      </w:r>
      <w:r>
        <w:rPr>
          <w:color w:val="000000"/>
        </w:rPr>
        <w:t>.</w:t>
      </w:r>
    </w:p>
    <w:p>
      <w:pPr>
        <w:pStyle w:val="Normal"/>
        <w:suppressAutoHyphens w:val="false"/>
        <w:jc w:val="both"/>
        <w:rPr>
          <w:rFonts w:ascii="Calibri" w:hAnsi="Calibri"/>
        </w:rPr>
      </w:pPr>
      <w:r>
        <w:rPr>
          <w:color w:val="000000"/>
        </w:rPr>
        <w:t xml:space="preserve"> </w:t>
      </w:r>
      <w:r>
        <w:rPr>
          <w:color w:val="000000"/>
        </w:rPr>
        <w:t>In particolare, la Ditta concorrente si trova nella situazione qui di seguito indicata: _________________</w:t>
      </w:r>
    </w:p>
    <w:p>
      <w:pPr>
        <w:pStyle w:val="Normal"/>
        <w:suppressAutoHyphens w:val="false"/>
        <w:jc w:val="both"/>
        <w:rPr>
          <w:rFonts w:ascii="Calibri" w:hAnsi="Calibri"/>
        </w:rPr>
      </w:pPr>
      <w:r>
        <w:rPr>
          <w:color w:val="000000"/>
        </w:rPr>
        <w:t>____________________________________________________________________________________</w:t>
      </w:r>
    </w:p>
    <w:p>
      <w:pPr>
        <w:pStyle w:val="Normal"/>
        <w:suppressAutoHyphens w:val="false"/>
        <w:jc w:val="both"/>
        <w:rPr>
          <w:rFonts w:ascii="Calibri" w:hAnsi="Calibri"/>
        </w:rPr>
      </w:pPr>
      <w:r>
        <w:rPr>
          <w:color w:val="000000"/>
        </w:rPr>
        <w:t>____________________________________________________________________________________</w:t>
      </w:r>
    </w:p>
    <w:p>
      <w:pPr>
        <w:pStyle w:val="Normal"/>
        <w:suppressAutoHyphens w:val="false"/>
        <w:jc w:val="both"/>
        <w:rPr>
          <w:rFonts w:ascii="Calibri" w:hAnsi="Calibri"/>
        </w:rPr>
      </w:pPr>
      <w:r>
        <w:rPr>
          <w:color w:val="000000"/>
        </w:rPr>
        <w:t>___________________________________________________________________________________.</w:t>
      </w:r>
    </w:p>
    <w:p>
      <w:pPr>
        <w:pStyle w:val="Normal"/>
        <w:suppressAutoHyphens w:val="false"/>
        <w:jc w:val="both"/>
        <w:rPr>
          <w:rFonts w:ascii="Calibri" w:hAnsi="Calibri"/>
        </w:rPr>
      </w:pPr>
      <w:r>
        <w:rPr>
          <w:color w:val="000000"/>
        </w:rPr>
        <w:t xml:space="preserve"> </w:t>
      </w:r>
      <w:r>
        <w:rPr>
          <w:color w:val="000000"/>
        </w:rPr>
        <w:t xml:space="preserve">Nel contempo, a completezza della attestazioni da rendere per l’ammissione alla gara di cui all’oggetto, si attesta che nei confronti della Ditta concorrente rappresentata dal/dalla sottoscritto/a </w:t>
      </w:r>
      <w:r>
        <w:rPr>
          <w:b/>
          <w:bCs/>
          <w:color w:val="000000"/>
        </w:rPr>
        <w:t xml:space="preserve">non sussistono le RESIDUE cause di esclusione </w:t>
      </w:r>
      <w:r>
        <w:rPr>
          <w:color w:val="000000"/>
        </w:rPr>
        <w:t xml:space="preserve">dalle procedure di affidamento degli appalti di </w:t>
      </w:r>
      <w:r>
        <w:rPr>
          <w:b/>
          <w:bCs/>
          <w:color w:val="000000"/>
        </w:rPr>
        <w:t>lavori/</w:t>
      </w:r>
      <w:r>
        <w:rPr>
          <w:b/>
          <w:bCs/>
          <w:color w:val="000000"/>
        </w:rPr>
        <w:t>servizi</w:t>
      </w:r>
      <w:r>
        <w:rPr>
          <w:b/>
          <w:bCs/>
          <w:color w:val="000000"/>
        </w:rPr>
        <w:t xml:space="preserve"> pubblici </w:t>
      </w:r>
      <w:r>
        <w:rPr>
          <w:color w:val="000000"/>
        </w:rPr>
        <w:t>elencate all’</w:t>
      </w:r>
      <w:r>
        <w:rPr>
          <w:b/>
          <w:bCs/>
          <w:color w:val="000000"/>
        </w:rPr>
        <w:t>art. 80</w:t>
      </w:r>
      <w:r>
        <w:rPr>
          <w:color w:val="000000"/>
        </w:rPr>
        <w:t xml:space="preserve">, </w:t>
      </w:r>
      <w:r>
        <w:rPr>
          <w:b/>
          <w:bCs/>
          <w:color w:val="000000"/>
        </w:rPr>
        <w:t>comma ____</w:t>
      </w:r>
      <w:r>
        <w:rPr>
          <w:color w:val="000000"/>
        </w:rPr>
        <w:t xml:space="preserve">, </w:t>
      </w:r>
      <w:r>
        <w:rPr>
          <w:b/>
          <w:bCs/>
          <w:color w:val="000000"/>
        </w:rPr>
        <w:t>lett.</w:t>
      </w:r>
      <w:r>
        <w:rPr>
          <w:color w:val="000000"/>
        </w:rPr>
        <w:t xml:space="preserve">______ del D.Lgs. n. 50/2016, nonché </w:t>
      </w:r>
      <w:r>
        <w:rPr>
          <w:b/>
          <w:bCs/>
          <w:color w:val="000000"/>
        </w:rPr>
        <w:t xml:space="preserve">non sussistono </w:t>
      </w:r>
      <w:r>
        <w:rPr>
          <w:color w:val="000000"/>
        </w:rPr>
        <w:t xml:space="preserve">neppure le </w:t>
      </w:r>
      <w:r>
        <w:rPr>
          <w:b/>
          <w:bCs/>
          <w:color w:val="000000"/>
        </w:rPr>
        <w:t xml:space="preserve">cause di esclusione </w:t>
      </w:r>
      <w:r>
        <w:rPr>
          <w:color w:val="000000"/>
        </w:rPr>
        <w:t>dalla gara in relazione agli ulteriori requisiti di ordine generale indicati nel bando di gara.</w:t>
      </w:r>
    </w:p>
    <w:p>
      <w:pPr>
        <w:pStyle w:val="Normal"/>
        <w:suppressAutoHyphens w:val="false"/>
        <w:jc w:val="both"/>
        <w:rPr>
          <w:rFonts w:ascii="Calibri" w:hAnsi="Calibri"/>
        </w:rPr>
      </w:pPr>
      <w:r>
        <w:rPr>
          <w:b/>
          <w:bCs/>
          <w:i/>
          <w:iCs/>
          <w:color w:val="FF0000"/>
        </w:rPr>
        <w:t>[tutte le condizioni riportate nei successivi punti che vanno dalla lettera F) alla I) devono essere necessariamente attestate da qualsiasi tipologia di Ditta concorrente che partecipa alla gara: in relazione alle due ipotesi alternative indicate nei successivi punti G e G.1 scegliere una delle due opzioni che ricorrono]:</w:t>
      </w:r>
    </w:p>
    <w:p>
      <w:pPr>
        <w:pStyle w:val="Normal"/>
        <w:suppressAutoHyphens w:val="false"/>
        <w:jc w:val="both"/>
        <w:rPr>
          <w:rFonts w:ascii="Calibri" w:hAnsi="Calibri"/>
        </w:rPr>
      </w:pPr>
      <w:r>
        <w:rPr>
          <w:b/>
          <w:bCs/>
          <w:color w:val="000000"/>
        </w:rPr>
        <w:t xml:space="preserve">F) </w:t>
      </w:r>
      <w:r>
        <w:rPr>
          <w:color w:val="000000"/>
        </w:rPr>
        <w:t xml:space="preserve">che la Ditta concorrente </w:t>
      </w:r>
      <w:r>
        <w:rPr>
          <w:b/>
          <w:bCs/>
          <w:color w:val="000000"/>
        </w:rPr>
        <w:t xml:space="preserve">non è incorsa </w:t>
      </w:r>
      <w:r>
        <w:rPr>
          <w:color w:val="000000"/>
        </w:rPr>
        <w:t xml:space="preserve">nei due anni precedenti la data del bando di gara, nei </w:t>
      </w:r>
      <w:r>
        <w:rPr>
          <w:b/>
          <w:bCs/>
          <w:color w:val="000000"/>
        </w:rPr>
        <w:t xml:space="preserve">provvedimenti </w:t>
      </w:r>
      <w:r>
        <w:rPr>
          <w:color w:val="000000"/>
        </w:rPr>
        <w:t>previsti dall’</w:t>
      </w:r>
      <w:r>
        <w:rPr>
          <w:b/>
          <w:bCs/>
          <w:color w:val="000000"/>
        </w:rPr>
        <w:t xml:space="preserve">art. 44 </w:t>
      </w:r>
      <w:r>
        <w:rPr>
          <w:color w:val="000000"/>
        </w:rPr>
        <w:t xml:space="preserve">del D.Lgs. 25/07/1998, n. 286 recante </w:t>
      </w:r>
      <w:r>
        <w:rPr>
          <w:i/>
          <w:iCs/>
          <w:color w:val="000000"/>
        </w:rPr>
        <w:t xml:space="preserve">“Testo Unico delle disposizioni concernenti la disciplina dell'immigrazione e norme sulla condizione dello straniero” </w:t>
      </w:r>
      <w:r>
        <w:rPr>
          <w:b/>
          <w:bCs/>
          <w:color w:val="000000"/>
        </w:rPr>
        <w:t>per gravi comportamenti ed atti discriminatori per motivi razziali, etnici, nazionali o religiosi</w:t>
      </w:r>
      <w:r>
        <w:rPr>
          <w:color w:val="000000"/>
        </w:rPr>
        <w:t>;</w:t>
      </w:r>
    </w:p>
    <w:p>
      <w:pPr>
        <w:pStyle w:val="Normal"/>
        <w:suppressAutoHyphens w:val="false"/>
        <w:jc w:val="both"/>
        <w:rPr>
          <w:rFonts w:ascii="Calibri" w:hAnsi="Calibri"/>
        </w:rPr>
      </w:pPr>
      <w:r>
        <w:rPr>
          <w:b/>
          <w:bCs/>
          <w:i/>
          <w:iCs/>
          <w:color w:val="FF0000"/>
        </w:rPr>
        <w:t>[opzione da attestare, in alternativa all’opzione riportata al successivo punto G.1), da qualsiasi tipologia di Ditta concorrente che partecipa alla gara, qualora ricorra l’ipotesi]:</w:t>
      </w:r>
    </w:p>
    <w:p>
      <w:pPr>
        <w:pStyle w:val="Normal"/>
        <w:suppressAutoHyphens w:val="false"/>
        <w:jc w:val="both"/>
        <w:rPr>
          <w:rFonts w:ascii="Calibri" w:hAnsi="Calibri"/>
        </w:rPr>
      </w:pPr>
      <w:r>
        <w:rPr>
          <w:b/>
          <w:bCs/>
          <w:color w:val="000000"/>
        </w:rPr>
        <w:t xml:space="preserve">G) </w:t>
      </w:r>
      <w:r>
        <w:rPr>
          <w:color w:val="000000"/>
        </w:rPr>
        <w:t xml:space="preserve"> che la Ditta concorrente </w:t>
      </w:r>
      <w:r>
        <w:rPr>
          <w:b/>
          <w:bCs/>
          <w:color w:val="000000"/>
        </w:rPr>
        <w:t xml:space="preserve">non si è avvalsa </w:t>
      </w:r>
      <w:r>
        <w:rPr>
          <w:color w:val="000000"/>
        </w:rPr>
        <w:t xml:space="preserve">dei </w:t>
      </w:r>
      <w:r>
        <w:rPr>
          <w:b/>
          <w:bCs/>
          <w:color w:val="000000"/>
        </w:rPr>
        <w:t xml:space="preserve">piani individuali di emersione (PIE) </w:t>
      </w:r>
      <w:r>
        <w:rPr>
          <w:color w:val="000000"/>
        </w:rPr>
        <w:t xml:space="preserve">del lavoro sommerso previsti dalla legge 18/10/2001, n. 383 recante </w:t>
      </w:r>
      <w:r>
        <w:rPr>
          <w:i/>
          <w:iCs/>
          <w:color w:val="000000"/>
        </w:rPr>
        <w:t>“Primi interventi per il rilancio dell’economia”</w:t>
      </w:r>
      <w:r>
        <w:rPr>
          <w:color w:val="000000"/>
        </w:rPr>
        <w:t>, ai sensi di quanto disposto dall’art. 1</w:t>
      </w:r>
      <w:r>
        <w:rPr>
          <w:i/>
          <w:iCs/>
          <w:color w:val="000000"/>
        </w:rPr>
        <w:t>-bis</w:t>
      </w:r>
      <w:r>
        <w:rPr>
          <w:color w:val="000000"/>
        </w:rPr>
        <w:t xml:space="preserve">, comma 14, della citata legge n. 383/01, nel testo sostituito dall’art. 1, comma 2, del D.L. 25/09/2002, n. 210 </w:t>
      </w:r>
      <w:r>
        <w:rPr>
          <w:i/>
          <w:iCs/>
          <w:color w:val="000000"/>
        </w:rPr>
        <w:t>recante “Disposizioni urgenti in materia di emersione del lavoro sommerso e di rapporti di lavoro a tempo parziale”</w:t>
      </w:r>
      <w:r>
        <w:rPr>
          <w:color w:val="000000"/>
        </w:rPr>
        <w:t>, convertito dalla legge 22/11/2002, n.266;</w:t>
      </w:r>
    </w:p>
    <w:p>
      <w:pPr>
        <w:pStyle w:val="Normal"/>
        <w:suppressAutoHyphens w:val="false"/>
        <w:jc w:val="both"/>
        <w:rPr>
          <w:rFonts w:ascii="Calibri" w:hAnsi="Calibri"/>
        </w:rPr>
      </w:pPr>
      <w:r>
        <w:rPr>
          <w:b/>
          <w:bCs/>
          <w:i/>
          <w:iCs/>
          <w:color w:val="FF0000"/>
        </w:rPr>
        <w:t>[opzione da attestare, in alternativa all’opzione riportata al precedente punto G), da qualsiasi tipologia di Ditta concorrente che partecipa alla gara, solo qualora ricorra l’ipotesi di seguito indicata]:</w:t>
      </w:r>
    </w:p>
    <w:p>
      <w:pPr>
        <w:pStyle w:val="Normal"/>
        <w:suppressAutoHyphens w:val="false"/>
        <w:jc w:val="both"/>
        <w:rPr>
          <w:rFonts w:ascii="Calibri" w:hAnsi="Calibri"/>
        </w:rPr>
      </w:pPr>
      <w:r>
        <w:rPr>
          <w:b/>
          <w:bCs/>
          <w:color w:val="000000"/>
        </w:rPr>
        <w:t xml:space="preserve">G.1) </w:t>
      </w:r>
      <w:r>
        <w:rPr>
          <w:color w:val="000000"/>
        </w:rPr>
        <w:t xml:space="preserve"> che la Ditta concorrente a suo tempo </w:t>
      </w:r>
      <w:r>
        <w:rPr>
          <w:b/>
          <w:bCs/>
          <w:color w:val="000000"/>
        </w:rPr>
        <w:t xml:space="preserve">si è avvalsa </w:t>
      </w:r>
      <w:r>
        <w:rPr>
          <w:color w:val="000000"/>
        </w:rPr>
        <w:t xml:space="preserve">dei </w:t>
      </w:r>
      <w:r>
        <w:rPr>
          <w:b/>
          <w:bCs/>
          <w:color w:val="000000"/>
        </w:rPr>
        <w:t xml:space="preserve">piani individuali di emersione (PIE) </w:t>
      </w:r>
      <w:r>
        <w:rPr>
          <w:color w:val="000000"/>
        </w:rPr>
        <w:t xml:space="preserve">del lavoro sommerso previsti dalla legge 18/10/2001, n. 383 recante </w:t>
      </w:r>
      <w:r>
        <w:rPr>
          <w:i/>
          <w:iCs/>
          <w:color w:val="000000"/>
        </w:rPr>
        <w:t xml:space="preserve">“Primi interventi per il rilancio dell’economia” </w:t>
      </w:r>
      <w:r>
        <w:rPr>
          <w:color w:val="000000"/>
        </w:rPr>
        <w:t xml:space="preserve">e che alla data del bando di gara </w:t>
      </w:r>
      <w:r>
        <w:rPr>
          <w:b/>
          <w:bCs/>
          <w:color w:val="000000"/>
        </w:rPr>
        <w:t xml:space="preserve">è stato concluso </w:t>
      </w:r>
      <w:r>
        <w:rPr>
          <w:color w:val="000000"/>
        </w:rPr>
        <w:t>il periodo di emersione del lavoro sommerso, ai sensi di quanto disposto dall’art. 1</w:t>
      </w:r>
      <w:r>
        <w:rPr>
          <w:i/>
          <w:iCs/>
          <w:color w:val="000000"/>
        </w:rPr>
        <w:t>-bis</w:t>
      </w:r>
      <w:r>
        <w:rPr>
          <w:color w:val="000000"/>
        </w:rPr>
        <w:t xml:space="preserve">, comma 14, della citata legge n. 383/01, nel testo sostituito dall’art. 1, comma 2, del D.L. 25/09/2002, n. 210 recante </w:t>
      </w:r>
      <w:r>
        <w:rPr>
          <w:i/>
          <w:iCs/>
          <w:color w:val="000000"/>
        </w:rPr>
        <w:t>“Disposizioni urgenti in materia di emersione del lavoro sommerso e di rapporti di lavoro a tempo parziale”</w:t>
      </w:r>
      <w:r>
        <w:rPr>
          <w:color w:val="000000"/>
        </w:rPr>
        <w:t>, convertito dalla legge 22/11/2002, n.266;</w:t>
      </w:r>
    </w:p>
    <w:p>
      <w:pPr>
        <w:pStyle w:val="Normal"/>
        <w:suppressAutoHyphens w:val="false"/>
        <w:jc w:val="both"/>
        <w:rPr>
          <w:rFonts w:ascii="Calibri" w:hAnsi="Calibri"/>
        </w:rPr>
      </w:pPr>
      <w:r>
        <w:rPr>
          <w:b/>
          <w:bCs/>
          <w:color w:val="000000"/>
        </w:rPr>
        <w:t xml:space="preserve">H) </w:t>
      </w:r>
      <w:r>
        <w:rPr>
          <w:color w:val="000000"/>
        </w:rPr>
        <w:t xml:space="preserve">che alla Ditta concorrente </w:t>
      </w:r>
      <w:r>
        <w:rPr>
          <w:b/>
          <w:bCs/>
          <w:color w:val="000000"/>
        </w:rPr>
        <w:t>non è stata comminata</w:t>
      </w:r>
      <w:r>
        <w:rPr>
          <w:color w:val="000000"/>
        </w:rPr>
        <w:t xml:space="preserve">, nei due anni antecedenti la data del bando di gara, la sanzione dell’esclusione dalle gare d’appalto di contratti pubblici per </w:t>
      </w:r>
      <w:r>
        <w:rPr>
          <w:b/>
          <w:bCs/>
          <w:color w:val="000000"/>
        </w:rPr>
        <w:t>gravi comportamenti discriminatori nell’accesso al lavoro</w:t>
      </w:r>
      <w:r>
        <w:rPr>
          <w:color w:val="000000"/>
        </w:rPr>
        <w:t>, ai sensi dell’</w:t>
      </w:r>
      <w:r>
        <w:rPr>
          <w:b/>
          <w:bCs/>
          <w:color w:val="000000"/>
        </w:rPr>
        <w:t xml:space="preserve">art. 41 </w:t>
      </w:r>
      <w:r>
        <w:rPr>
          <w:color w:val="000000"/>
        </w:rPr>
        <w:t xml:space="preserve">del D.Lgs. 11/04/2006 n. 198 recante </w:t>
      </w:r>
      <w:r>
        <w:rPr>
          <w:i/>
          <w:iCs/>
          <w:color w:val="000000"/>
        </w:rPr>
        <w:t>“Codice delle pari opportunità tra uomo e donna”</w:t>
      </w:r>
      <w:r>
        <w:rPr>
          <w:color w:val="000000"/>
        </w:rPr>
        <w:t>, fatto salvo il caso in cui sia stata raggiunta una conciliazione ai sensi degli artt. 36, comma 1, e 37, comma 1, dello stesso D.Lgs. n. 198/06;</w:t>
      </w:r>
    </w:p>
    <w:p>
      <w:pPr>
        <w:pStyle w:val="Normal"/>
        <w:suppressAutoHyphens w:val="false"/>
        <w:jc w:val="both"/>
        <w:rPr>
          <w:rFonts w:ascii="Calibri" w:hAnsi="Calibri"/>
        </w:rPr>
      </w:pPr>
      <w:r>
        <w:rPr>
          <w:b/>
          <w:bCs/>
          <w:color w:val="000000"/>
        </w:rPr>
        <w:t xml:space="preserve">I) </w:t>
      </w:r>
      <w:r>
        <w:rPr>
          <w:color w:val="000000"/>
        </w:rPr>
        <w:t xml:space="preserve">che alla Ditta concorrente </w:t>
      </w:r>
      <w:r>
        <w:rPr>
          <w:b/>
          <w:bCs/>
          <w:color w:val="000000"/>
        </w:rPr>
        <w:t>non è stata comminata</w:t>
      </w:r>
      <w:r>
        <w:rPr>
          <w:color w:val="000000"/>
        </w:rPr>
        <w:t xml:space="preserve">, nei cinque anni antecedenti la data del bando di gara, la sanzione dell’esclusione dalle gare d’appalto di contratti pubblici per la </w:t>
      </w:r>
      <w:r>
        <w:rPr>
          <w:b/>
          <w:bCs/>
          <w:color w:val="000000"/>
        </w:rPr>
        <w:t>violazione dell’obbligo di applicare o di far applicare</w:t>
      </w:r>
      <w:r>
        <w:rPr>
          <w:color w:val="000000"/>
        </w:rPr>
        <w:t xml:space="preserve">, nei confronti dei lavoratori dipendenti, condizioni </w:t>
      </w:r>
      <w:r>
        <w:rPr>
          <w:b/>
          <w:bCs/>
          <w:color w:val="000000"/>
        </w:rPr>
        <w:t xml:space="preserve">non inferiori </w:t>
      </w:r>
      <w:r>
        <w:rPr>
          <w:color w:val="000000"/>
        </w:rPr>
        <w:t xml:space="preserve">a quelle risultanti dai </w:t>
      </w:r>
      <w:r>
        <w:rPr>
          <w:b/>
          <w:bCs/>
          <w:color w:val="000000"/>
        </w:rPr>
        <w:t xml:space="preserve">contratti collettivi di lavoro </w:t>
      </w:r>
      <w:r>
        <w:rPr>
          <w:color w:val="000000"/>
        </w:rPr>
        <w:t>della categoria e della zona, ai sensi dell’</w:t>
      </w:r>
      <w:r>
        <w:rPr>
          <w:b/>
          <w:bCs/>
          <w:color w:val="000000"/>
        </w:rPr>
        <w:t xml:space="preserve">art. 36 </w:t>
      </w:r>
      <w:r>
        <w:rPr>
          <w:color w:val="000000"/>
        </w:rPr>
        <w:t xml:space="preserve">della legge 20/05/1970 n. 300, recante </w:t>
      </w:r>
      <w:r>
        <w:rPr>
          <w:i/>
          <w:iCs/>
          <w:color w:val="000000"/>
        </w:rPr>
        <w:t>“Norme sulla tutela della libertà e dignità dei lavoratori, della libertà sindacale e dell'attività sindacale nei luoghi di lavoro e norme sul collocamento”</w:t>
      </w:r>
      <w:r>
        <w:rPr>
          <w:color w:val="000000"/>
        </w:rPr>
        <w:t>;</w:t>
      </w:r>
    </w:p>
    <w:p>
      <w:pPr>
        <w:pStyle w:val="Normal"/>
        <w:suppressAutoHyphens w:val="false"/>
        <w:jc w:val="both"/>
        <w:rPr>
          <w:rFonts w:ascii="Calibri" w:hAnsi="Calibri"/>
        </w:rPr>
      </w:pPr>
      <w:r>
        <w:rPr>
          <w:b/>
          <w:bCs/>
          <w:color w:val="000000"/>
        </w:rPr>
        <w:t xml:space="preserve">J) </w:t>
      </w:r>
      <w:r>
        <w:rPr>
          <w:color w:val="000000"/>
        </w:rPr>
        <w:t xml:space="preserve">che nei confronti della Ditta concorrente non sussiste alcun </w:t>
      </w:r>
      <w:r>
        <w:rPr>
          <w:b/>
          <w:bCs/>
          <w:color w:val="000000"/>
        </w:rPr>
        <w:t xml:space="preserve">divieto di contrarre </w:t>
      </w:r>
      <w:r>
        <w:rPr>
          <w:color w:val="000000"/>
        </w:rPr>
        <w:t xml:space="preserve">con la pubblica amministrazione, compresi i </w:t>
      </w:r>
      <w:r>
        <w:rPr>
          <w:b/>
          <w:bCs/>
          <w:color w:val="000000"/>
        </w:rPr>
        <w:t xml:space="preserve">provvedimenti interdittivi </w:t>
      </w:r>
      <w:r>
        <w:rPr>
          <w:color w:val="000000"/>
        </w:rPr>
        <w:t>di cui all’</w:t>
      </w:r>
      <w:r>
        <w:rPr>
          <w:b/>
          <w:bCs/>
          <w:color w:val="000000"/>
        </w:rPr>
        <w:t xml:space="preserve">art. 53 </w:t>
      </w:r>
      <w:r>
        <w:rPr>
          <w:i/>
          <w:iCs/>
          <w:color w:val="000000"/>
        </w:rPr>
        <w:t>“Incompatibilità, cumulo di impieghi e incarichi”</w:t>
      </w:r>
      <w:r>
        <w:rPr>
          <w:color w:val="000000"/>
        </w:rPr>
        <w:t xml:space="preserve">, </w:t>
      </w:r>
      <w:r>
        <w:rPr>
          <w:b/>
          <w:bCs/>
          <w:color w:val="000000"/>
        </w:rPr>
        <w:t>comma 16-</w:t>
      </w:r>
      <w:r>
        <w:rPr>
          <w:b/>
          <w:bCs/>
          <w:i/>
          <w:iCs/>
          <w:color w:val="000000"/>
        </w:rPr>
        <w:t>ter</w:t>
      </w:r>
      <w:r>
        <w:rPr>
          <w:color w:val="000000"/>
        </w:rPr>
        <w:t xml:space="preserve">, del D.Lgs. 30/03/2001, n. 165 e succ. modif., recante </w:t>
      </w:r>
      <w:r>
        <w:rPr>
          <w:i/>
          <w:iCs/>
          <w:color w:val="000000"/>
        </w:rPr>
        <w:t xml:space="preserve">“Norme generali sull'ordinamento del lavoro alle dipendenze delle amministrazioni pubbliche” </w:t>
      </w:r>
      <w:r>
        <w:rPr>
          <w:color w:val="000000"/>
        </w:rPr>
        <w:t>(ovvero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trattandosi di norma sull’incompatibilità applicabile ai dipendenti pubblici che, negli ultimi tre anni di servizio, hanno esercitato poteri autoritativi o negoziali per conto delle pubbliche amministrazioni;</w:t>
      </w:r>
    </w:p>
    <w:p>
      <w:pPr>
        <w:pStyle w:val="Normal"/>
        <w:suppressAutoHyphens w:val="false"/>
        <w:jc w:val="both"/>
        <w:rPr>
          <w:rFonts w:ascii="Calibri" w:hAnsi="Calibri"/>
        </w:rPr>
      </w:pPr>
      <w:r>
        <w:rPr>
          <w:b/>
          <w:bCs/>
          <w:i/>
          <w:iCs/>
          <w:color w:val="FF0000"/>
        </w:rPr>
        <w:t>[opzione da attestare solo qualora la Ditta concorrente non ha residenza in Italia e ha sede, residenza o domicilio in uno dei paesi inseriti nelle c.d. “black list”]:</w:t>
      </w:r>
    </w:p>
    <w:p>
      <w:pPr>
        <w:pStyle w:val="Normal"/>
        <w:suppressAutoHyphens w:val="false"/>
        <w:jc w:val="both"/>
        <w:rPr>
          <w:rFonts w:ascii="Calibri" w:hAnsi="Calibri"/>
        </w:rPr>
      </w:pPr>
      <w:r>
        <w:rPr>
          <w:b/>
          <w:bCs/>
          <w:color w:val="000000"/>
        </w:rPr>
        <w:t xml:space="preserve">K) </w:t>
      </w:r>
      <w:r>
        <w:rPr>
          <w:color w:val="000000"/>
        </w:rPr>
        <w:t xml:space="preserve"> che, trattandosi di Ditta concorrente non residente in Italia ed avente  sede </w:t>
      </w:r>
      <w:r>
        <w:rPr>
          <w:b/>
          <w:bCs/>
          <w:i/>
          <w:iCs/>
          <w:color w:val="FF0000"/>
        </w:rPr>
        <w:t xml:space="preserve">- (ovvero): </w:t>
      </w:r>
      <w:r>
        <w:rPr>
          <w:color w:val="000000"/>
        </w:rPr>
        <w:t xml:space="preserve"> residenza </w:t>
      </w:r>
      <w:r>
        <w:rPr>
          <w:b/>
          <w:bCs/>
          <w:i/>
          <w:iCs/>
          <w:color w:val="FF0000"/>
        </w:rPr>
        <w:t xml:space="preserve">- (ovvero): </w:t>
      </w:r>
      <w:r>
        <w:rPr>
          <w:color w:val="000000"/>
        </w:rPr>
        <w:t xml:space="preserve"> domicilio in __________________________________________ ed essendo tale paese inserito nelle c.d. </w:t>
      </w:r>
      <w:r>
        <w:rPr>
          <w:b/>
          <w:bCs/>
          <w:color w:val="000000"/>
        </w:rPr>
        <w:t xml:space="preserve">“black list” </w:t>
      </w:r>
      <w:r>
        <w:rPr>
          <w:color w:val="000000"/>
        </w:rPr>
        <w:t xml:space="preserve">di cui al decreto del Ministro delle finanze del 04/05/1999 e al decreto del Ministro dell’economia e delle finanze del 21/11/2001, </w:t>
      </w:r>
      <w:r>
        <w:rPr>
          <w:b/>
          <w:bCs/>
          <w:color w:val="000000"/>
        </w:rPr>
        <w:t xml:space="preserve">attesta </w:t>
      </w:r>
      <w:r>
        <w:rPr>
          <w:color w:val="000000"/>
        </w:rPr>
        <w:t>di essere in possesso, alla data del bando di gara, dell’</w:t>
      </w:r>
      <w:r>
        <w:rPr>
          <w:b/>
          <w:bCs/>
          <w:color w:val="000000"/>
        </w:rPr>
        <w:t xml:space="preserve">autorizzazione </w:t>
      </w:r>
      <w:r>
        <w:rPr>
          <w:color w:val="000000"/>
        </w:rPr>
        <w:t xml:space="preserve">per la partecipazione all’appalto dei servizi in oggetto, in corso di validità, rilasciata in data ______________ Prot. n. _______________ dal Ministero dell’economia e delle finanze ai sensi del D.M. 14.12.2010 (in attuazione dell’art. 37 </w:t>
      </w:r>
      <w:r>
        <w:rPr>
          <w:i/>
          <w:iCs/>
          <w:color w:val="000000"/>
        </w:rPr>
        <w:t xml:space="preserve">“Disposizioni antiriciclaggio” </w:t>
      </w:r>
      <w:r>
        <w:rPr>
          <w:color w:val="000000"/>
        </w:rPr>
        <w:t>del decreto-legge 31/05/2010, n. 78 convertito, con modificazioni, dalla legge 30/07/2010, n.122).</w:t>
      </w:r>
    </w:p>
    <w:p>
      <w:pPr>
        <w:pStyle w:val="Normal"/>
        <w:suppressAutoHyphens w:val="false"/>
        <w:jc w:val="both"/>
        <w:rPr>
          <w:rFonts w:ascii="Calibri" w:hAnsi="Calibri"/>
          <w:color w:val="000000"/>
        </w:rPr>
      </w:pPr>
      <w:r>
        <w:rPr>
          <w:color w:val="000000"/>
        </w:rPr>
      </w:r>
    </w:p>
    <w:p>
      <w:pPr>
        <w:pStyle w:val="Normal"/>
        <w:suppressAutoHyphens w:val="false"/>
        <w:jc w:val="both"/>
        <w:rPr>
          <w:rFonts w:ascii="Calibri" w:hAnsi="Calibri"/>
        </w:rPr>
      </w:pPr>
      <w:r>
        <w:rPr>
          <w:color w:val="000000"/>
        </w:rPr>
        <w:t>Al medesimo scopo dichiara altresì che la impresa (barrare la casella di interesse):</w:t>
      </w:r>
    </w:p>
    <w:p>
      <w:pPr>
        <w:pStyle w:val="Normal"/>
        <w:suppressAutoHyphens w:val="false"/>
        <w:jc w:val="both"/>
        <w:rPr>
          <w:rFonts w:ascii="Calibri" w:hAnsi="Calibri"/>
        </w:rPr>
      </w:pPr>
      <w:r>
        <w:rPr>
          <w:rFonts w:eastAsia="MS Mincho" w:cs="MS Mincho"/>
          <w:color w:val="000000"/>
        </w:rPr>
        <w:t></w:t>
      </w:r>
      <w:r>
        <w:rPr>
          <w:color w:val="000000"/>
        </w:rPr>
        <w:t>È iscritta nella “White List” della Prefettura di _______________________</w:t>
      </w:r>
    </w:p>
    <w:p>
      <w:pPr>
        <w:pStyle w:val="Normal"/>
        <w:suppressAutoHyphens w:val="false"/>
        <w:jc w:val="both"/>
        <w:rPr>
          <w:rFonts w:ascii="Calibri" w:hAnsi="Calibri"/>
        </w:rPr>
      </w:pPr>
      <w:r>
        <w:rPr>
          <w:rFonts w:eastAsia="MS Mincho" w:cs="MS Mincho"/>
          <w:color w:val="000000"/>
        </w:rPr>
        <w:t></w:t>
      </w:r>
      <w:r>
        <w:rPr>
          <w:color w:val="000000"/>
        </w:rPr>
        <w:t>Non è iscritta in alcuna “White List”</w:t>
      </w:r>
    </w:p>
    <w:p>
      <w:pPr>
        <w:pStyle w:val="Normal"/>
        <w:suppressAutoHyphens w:val="false"/>
        <w:jc w:val="both"/>
        <w:rPr>
          <w:rFonts w:ascii="Calibri" w:hAnsi="Calibri"/>
          <w:b/>
          <w:b/>
          <w:bCs/>
          <w:i/>
          <w:i/>
          <w:iCs/>
        </w:rPr>
      </w:pPr>
      <w:r>
        <w:rPr>
          <w:b/>
          <w:bCs/>
          <w:i/>
          <w:iCs/>
        </w:rPr>
      </w:r>
    </w:p>
    <w:p>
      <w:pPr>
        <w:pStyle w:val="Normal"/>
        <w:suppressAutoHyphens w:val="false"/>
        <w:jc w:val="both"/>
        <w:rPr>
          <w:rFonts w:ascii="Calibri" w:hAnsi="Calibri"/>
          <w:b/>
          <w:b/>
          <w:bCs/>
          <w:i/>
          <w:i/>
          <w:iCs/>
        </w:rPr>
      </w:pPr>
      <w:r>
        <w:rPr>
          <w:b/>
          <w:bCs/>
          <w:i/>
          <w:iCs/>
        </w:rPr>
      </w:r>
    </w:p>
    <w:p>
      <w:pPr>
        <w:pStyle w:val="Normal"/>
        <w:suppressAutoHyphens w:val="false"/>
        <w:jc w:val="both"/>
        <w:rPr>
          <w:rFonts w:ascii="Calibri" w:hAnsi="Calibri"/>
        </w:rPr>
      </w:pPr>
      <w:r>
        <w:rPr>
          <w:b/>
          <w:bCs/>
          <w:i/>
          <w:iCs/>
        </w:rPr>
        <w:t>DICHIARAZIONE DEL POSSESSO DEI REQUISITI DI IDONEITÀ TECNICO-PROFESSIONALE DI CUI ALL’ART.90, COMMA 9, LETT. A) E B), DEL D.LGS. 09/04/2008, N. 81 E SUCC. MODIF. IN MATERIA DI TUTELA DELLA SALUTE E DI SICUREZZA NEI LUOGHI DI LAVORO:</w:t>
      </w:r>
    </w:p>
    <w:p>
      <w:pPr>
        <w:pStyle w:val="Normal"/>
        <w:suppressAutoHyphens w:val="false"/>
        <w:jc w:val="both"/>
        <w:rPr>
          <w:rFonts w:ascii="Calibri" w:hAnsi="Calibri"/>
        </w:rPr>
      </w:pPr>
      <w:r>
        <w:rPr>
          <w:b/>
          <w:bCs/>
          <w:i/>
          <w:iCs/>
          <w:color w:val="FF0000"/>
        </w:rPr>
        <w:t>[ipotesi da attestare da qualsiasi tipologia di Ditta concorrente che partecipa alla gara: si rammenta che i requisiti sono diversificati a seconda si tratti di concorrente avente una struttura di “impresa” (con lavoratori dipendenti) ovvero, avente le caratteristiche di “lavoratore autonomo” di natura artigiana (senza lavoratori dipendenti)]:</w:t>
      </w:r>
    </w:p>
    <w:p>
      <w:pPr>
        <w:pStyle w:val="Normal"/>
        <w:suppressAutoHyphens w:val="false"/>
        <w:jc w:val="both"/>
        <w:rPr>
          <w:rFonts w:ascii="Calibri" w:hAnsi="Calibri"/>
        </w:rPr>
      </w:pPr>
      <w:r>
        <w:rPr>
          <w:b/>
          <w:bCs/>
          <w:color w:val="000000"/>
        </w:rPr>
        <w:t xml:space="preserve">K.1) </w:t>
      </w:r>
      <w:r>
        <w:rPr>
          <w:color w:val="000000"/>
        </w:rPr>
        <w:t xml:space="preserve">che la Ditta concorrente rappresentata dal/dalla sottoscritto/a è in possesso dei </w:t>
      </w:r>
      <w:r>
        <w:rPr>
          <w:b/>
          <w:bCs/>
          <w:color w:val="000000"/>
        </w:rPr>
        <w:t xml:space="preserve">requisiti di idoneità tecnico-professionale </w:t>
      </w:r>
      <w:r>
        <w:rPr>
          <w:color w:val="000000"/>
        </w:rPr>
        <w:t>prescritti dal combinato disposto dell’</w:t>
      </w:r>
      <w:r>
        <w:rPr>
          <w:b/>
          <w:bCs/>
          <w:color w:val="000000"/>
        </w:rPr>
        <w:t>art. 90</w:t>
      </w:r>
      <w:r>
        <w:rPr>
          <w:color w:val="000000"/>
        </w:rPr>
        <w:t xml:space="preserve">, </w:t>
      </w:r>
      <w:r>
        <w:rPr>
          <w:b/>
          <w:bCs/>
          <w:color w:val="000000"/>
        </w:rPr>
        <w:t>comma 9</w:t>
      </w:r>
      <w:r>
        <w:rPr>
          <w:color w:val="000000"/>
        </w:rPr>
        <w:t xml:space="preserve">, </w:t>
      </w:r>
      <w:r>
        <w:rPr>
          <w:b/>
          <w:bCs/>
          <w:color w:val="000000"/>
        </w:rPr>
        <w:t xml:space="preserve">lett. a) </w:t>
      </w:r>
      <w:r>
        <w:rPr>
          <w:color w:val="000000"/>
        </w:rPr>
        <w:t xml:space="preserve">e </w:t>
      </w:r>
      <w:r>
        <w:rPr>
          <w:b/>
          <w:bCs/>
          <w:color w:val="000000"/>
        </w:rPr>
        <w:t xml:space="preserve">b) </w:t>
      </w:r>
      <w:r>
        <w:rPr>
          <w:color w:val="000000"/>
        </w:rPr>
        <w:t>e dell’</w:t>
      </w:r>
      <w:r>
        <w:rPr>
          <w:b/>
          <w:bCs/>
          <w:color w:val="000000"/>
        </w:rPr>
        <w:t xml:space="preserve">Allegato XVII </w:t>
      </w:r>
      <w:r>
        <w:rPr>
          <w:color w:val="000000"/>
        </w:rPr>
        <w:t xml:space="preserve">del D.Lgs. 09/04/2008, n. 81, recante </w:t>
      </w:r>
      <w:r>
        <w:rPr>
          <w:i/>
          <w:iCs/>
          <w:color w:val="000000"/>
        </w:rPr>
        <w:t xml:space="preserve">“Attuazione dell'articolo 1 della legge 3 agosto 2007, n. 123, in materia di tutela della salute e della sicurezza nei luoghi di lavoro” </w:t>
      </w:r>
      <w:r>
        <w:rPr>
          <w:color w:val="000000"/>
        </w:rPr>
        <w:t xml:space="preserve">(in relazione agli obblighi posti a carico delle imprese esecutrici di servizi dalle citate norme in materia di sicurezza dei lavoratori e dei luoghi di lavoro), trattandosi di concorrente  con struttura di </w:t>
      </w:r>
      <w:r>
        <w:rPr>
          <w:b/>
          <w:bCs/>
          <w:color w:val="000000"/>
        </w:rPr>
        <w:t xml:space="preserve">“impresa” </w:t>
      </w:r>
      <w:r>
        <w:rPr>
          <w:color w:val="000000"/>
        </w:rPr>
        <w:t xml:space="preserve">(e, quindi, con lavoratori dipendenti) </w:t>
      </w:r>
      <w:r>
        <w:rPr>
          <w:b/>
          <w:bCs/>
          <w:i/>
          <w:iCs/>
          <w:color w:val="FF0000"/>
        </w:rPr>
        <w:t xml:space="preserve">- (ovvero): </w:t>
      </w:r>
      <w:r>
        <w:rPr>
          <w:color w:val="000000"/>
        </w:rPr>
        <w:t xml:space="preserve"> avente le caratteristiche di </w:t>
      </w:r>
      <w:r>
        <w:rPr>
          <w:b/>
          <w:bCs/>
          <w:color w:val="000000"/>
        </w:rPr>
        <w:t xml:space="preserve">“lavoratore autonomo” </w:t>
      </w:r>
      <w:r>
        <w:rPr>
          <w:color w:val="000000"/>
        </w:rPr>
        <w:t>di natura artigiana (e, quindi, senza lavoratori dipendenti) e, quindi, con i suddetti requisiti conformi alla propria tipologia di impresa;</w:t>
      </w:r>
    </w:p>
    <w:p>
      <w:pPr>
        <w:pStyle w:val="Normal"/>
        <w:suppressAutoHyphens w:val="false"/>
        <w:jc w:val="both"/>
        <w:rPr>
          <w:rFonts w:ascii="Calibri" w:hAnsi="Calibri"/>
        </w:rPr>
      </w:pPr>
      <w:r>
        <w:rPr>
          <w:b/>
          <w:bCs/>
          <w:color w:val="000000"/>
        </w:rPr>
        <w:t>K.2</w:t>
      </w:r>
      <w:r>
        <w:rPr>
          <w:color w:val="000000"/>
        </w:rPr>
        <w:t>) di avere correttamente adempiuto, all’interno della propria azienda, gli obblighi di sicurezza previsti</w:t>
      </w:r>
    </w:p>
    <w:p>
      <w:pPr>
        <w:pStyle w:val="Normal"/>
        <w:jc w:val="both"/>
        <w:rPr>
          <w:rFonts w:ascii="Calibri" w:hAnsi="Calibri"/>
        </w:rPr>
      </w:pPr>
      <w:r>
        <w:rPr>
          <w:color w:val="000000"/>
        </w:rPr>
        <w:t>dalla normativa vigente, ai sensi del D.lgs. 9 aprile 2008, n. 81 e s. m. i..</w:t>
      </w:r>
    </w:p>
    <w:p>
      <w:pPr>
        <w:pStyle w:val="Normal"/>
        <w:jc w:val="both"/>
        <w:rPr>
          <w:rFonts w:ascii="Calibri" w:hAnsi="Calibri"/>
          <w:color w:val="000000"/>
        </w:rPr>
      </w:pPr>
      <w:r>
        <w:rPr>
          <w:color w:val="000000"/>
        </w:rPr>
      </w:r>
    </w:p>
    <w:p>
      <w:pPr>
        <w:pStyle w:val="Normal"/>
        <w:jc w:val="both"/>
        <w:rPr>
          <w:rFonts w:ascii="Calibri" w:hAnsi="Calibri"/>
          <w:color w:val="000000"/>
        </w:rPr>
      </w:pPr>
      <w:r>
        <w:rPr>
          <w:color w:val="000000"/>
        </w:rPr>
      </w:r>
    </w:p>
    <w:p>
      <w:pPr>
        <w:pStyle w:val="Normal"/>
        <w:jc w:val="both"/>
        <w:rPr>
          <w:rFonts w:ascii="Calibri" w:hAnsi="Calibri"/>
          <w:color w:val="000000"/>
        </w:rPr>
      </w:pPr>
      <w:r>
        <w:rPr>
          <w:color w:val="000000"/>
        </w:rPr>
      </w:r>
    </w:p>
    <w:p>
      <w:pPr>
        <w:pStyle w:val="Normal"/>
        <w:suppressAutoHyphens w:val="false"/>
        <w:jc w:val="both"/>
        <w:rPr>
          <w:rFonts w:ascii="Calibri" w:hAnsi="Calibri"/>
        </w:rPr>
      </w:pPr>
      <w:r>
        <w:rPr>
          <w:b/>
          <w:bCs/>
          <w:i/>
          <w:iCs/>
        </w:rPr>
        <w:t xml:space="preserve">ALTRE DICHIARAZIONI </w:t>
      </w:r>
    </w:p>
    <w:p>
      <w:pPr>
        <w:pStyle w:val="Normal"/>
        <w:numPr>
          <w:ilvl w:val="0"/>
          <w:numId w:val="1"/>
        </w:numPr>
        <w:suppressAutoHyphens w:val="false"/>
        <w:ind w:left="709" w:hanging="360"/>
        <w:jc w:val="both"/>
        <w:rPr>
          <w:rFonts w:ascii="Calibri" w:hAnsi="Calibri"/>
        </w:rPr>
      </w:pPr>
      <w:r>
        <w:rPr/>
        <w:t>di avere esaminato tutti gli elaborati progettuali, compreso il computo metrico estimativo, di essersi recato sul luogo di esecuzione dei servizi, di aver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servizi e di aver giudicato i servizi stessi realizzabili, gli elaborati progettuali adeguati ed i prezzi nel loro complesso remunerativi e tali da consentire il ribasso offerto, attestando altresì di aver effettuato una verifica della disponibilità della mano d’opera necessaria per l’esecuzione dei servizi nonché della disponibilità di attrezzature adeguate all’entità e alla tipologia e categoria dei servizi in appalto;</w:t>
      </w:r>
    </w:p>
    <w:p>
      <w:pPr>
        <w:pStyle w:val="Normal"/>
        <w:numPr>
          <w:ilvl w:val="0"/>
          <w:numId w:val="1"/>
        </w:numPr>
        <w:suppressAutoHyphens w:val="false"/>
        <w:ind w:left="709" w:hanging="360"/>
        <w:jc w:val="both"/>
        <w:rPr>
          <w:rFonts w:ascii="Calibri" w:hAnsi="Calibri"/>
        </w:rPr>
      </w:pPr>
      <w:r>
        <w:rPr/>
        <w:t>di accettare, senza condizione o riserva alcuna, tutte le norme e le disposizioni contenute nel presente disciplinare di gara,  nel Capitolato Speciale d’Appalto, nel progetto esecutivo posto a base di gara e relativi allegati e nella documentazione di gara;</w:t>
      </w:r>
    </w:p>
    <w:p>
      <w:pPr>
        <w:pStyle w:val="Normal"/>
        <w:numPr>
          <w:ilvl w:val="0"/>
          <w:numId w:val="1"/>
        </w:numPr>
        <w:suppressAutoHyphens w:val="false"/>
        <w:ind w:left="709" w:hanging="360"/>
        <w:jc w:val="both"/>
        <w:rPr>
          <w:rFonts w:ascii="Calibri" w:hAnsi="Calibri"/>
        </w:rPr>
      </w:pPr>
      <w:r>
        <w:rPr/>
        <w:t>di aver preso conoscenza e di aver tenuto conto nella formulazione dell’Offerta delle condizioni contrattuali e degli oneri compresi, quali quelli eventuali relativi ad attività di bonifica e ripristino ambientale, raccolta, trasporto e smaltimento dei rifiuti e/o residui di lavorazione, ai tempi di avvio dei servizi, nonché degli obblighi e degli oneri relativi alle disposizioni in materia di tutela della salute e della sicurezza, di assicurazione, di condizioni di lavoro, di previdenza e assistenza in vigore nel luogo dove devono essere eseguiti i servizi;</w:t>
      </w:r>
    </w:p>
    <w:p>
      <w:pPr>
        <w:pStyle w:val="Normal"/>
        <w:numPr>
          <w:ilvl w:val="0"/>
          <w:numId w:val="1"/>
        </w:numPr>
        <w:suppressAutoHyphens w:val="false"/>
        <w:ind w:left="709" w:hanging="360"/>
        <w:jc w:val="both"/>
        <w:rPr>
          <w:rFonts w:ascii="Calibri" w:hAnsi="Calibri"/>
        </w:rPr>
      </w:pPr>
      <w:r>
        <w:rPr/>
        <w:t>di aver effettuato uno studio approfondito del Progetto Esecutivo e relativi allegati e di accettarlo, e, pertanto, riconosce a tale progetto, la completezza degli elaborati per garantire la perfetta esecuzione dei servizi e la funzionalità dell’opera, secondo le migliori regole dell’arte; di ritenerlo, pertanto, adeguato e realizzabile per il prezzo corrispondente all’offerta presentata;</w:t>
      </w:r>
    </w:p>
    <w:p>
      <w:pPr>
        <w:pStyle w:val="Normal"/>
        <w:numPr>
          <w:ilvl w:val="0"/>
          <w:numId w:val="1"/>
        </w:numPr>
        <w:suppressAutoHyphens w:val="false"/>
        <w:ind w:left="709" w:hanging="360"/>
        <w:jc w:val="both"/>
        <w:rPr>
          <w:rFonts w:ascii="Calibri" w:hAnsi="Calibri"/>
        </w:rPr>
      </w:pPr>
      <w:r>
        <w:rPr/>
        <w:t>di aver preso conoscenza dello stato dei luoghi, della natura dell’affidamento e delle condizioni contrattuali nonché di tutte le circostanze generali, particolari e locali, nessuna esclusa ed eccettuata, e di tutto ciò ha tenuto conto nella determinazione dei prezzi offerti e dei modi e tempi di esecuzione dell’opera, considerando, pertanto, remunerativa l’offerta presentata;</w:t>
      </w:r>
    </w:p>
    <w:p>
      <w:pPr>
        <w:pStyle w:val="Normal"/>
        <w:numPr>
          <w:ilvl w:val="0"/>
          <w:numId w:val="1"/>
        </w:numPr>
        <w:suppressAutoHyphens w:val="false"/>
        <w:ind w:left="709" w:hanging="360"/>
        <w:jc w:val="both"/>
        <w:rPr>
          <w:rFonts w:ascii="Calibri" w:hAnsi="Calibri"/>
        </w:rPr>
      </w:pPr>
      <w:r>
        <w:rPr/>
        <w:t>di aver preso visione ed accettare integralmente le prescrizioni ed obbligazioni risultanti dalla documentazione e dagli elaborati tecnici ed economici afferenti l’affidamento in questione, nonché dagli elaborati costituenti il Progetto Esecutivo;</w:t>
      </w:r>
    </w:p>
    <w:p>
      <w:pPr>
        <w:pStyle w:val="Normal"/>
        <w:numPr>
          <w:ilvl w:val="0"/>
          <w:numId w:val="1"/>
        </w:numPr>
        <w:suppressAutoHyphens w:val="false"/>
        <w:ind w:left="709" w:hanging="360"/>
        <w:jc w:val="both"/>
        <w:rPr>
          <w:rFonts w:ascii="Calibri" w:hAnsi="Calibri"/>
        </w:rPr>
      </w:pPr>
      <w:r>
        <w:rPr/>
        <w:t>di impegnarsi ad eseguire le prestazioni oggetto dell’affidamento nel rispetto di leggi e regolamenti vigenti e/o emanati in corso di esecuzione del contratto e, comunque, di tutte le disposizioni necessarie a conseguire tutte le autorizzazioni/ licenze/concessioni/nullaosta/atti di assenso, comunque denominati, dagli enti preposti finalizzate all’attuazione dell’oggetto dell’affidamento;</w:t>
      </w:r>
    </w:p>
    <w:p>
      <w:pPr>
        <w:pStyle w:val="Normal"/>
        <w:numPr>
          <w:ilvl w:val="0"/>
          <w:numId w:val="1"/>
        </w:numPr>
        <w:suppressAutoHyphens w:val="false"/>
        <w:ind w:left="709" w:hanging="360"/>
        <w:jc w:val="both"/>
        <w:rPr>
          <w:rFonts w:ascii="Calibri" w:hAnsi="Calibri"/>
        </w:rPr>
      </w:pPr>
      <w:r>
        <w:rPr/>
        <w:t>di aver accertato la reperibilità sul mercato dei materiali e della mano d’opera da impiegare nei servizi, in relazione ai tempi previsti per la loro esecuzione;</w:t>
      </w:r>
    </w:p>
    <w:p>
      <w:pPr>
        <w:pStyle w:val="Normal"/>
        <w:numPr>
          <w:ilvl w:val="0"/>
          <w:numId w:val="1"/>
        </w:numPr>
        <w:suppressAutoHyphens w:val="false"/>
        <w:ind w:left="709" w:hanging="360"/>
        <w:jc w:val="both"/>
        <w:rPr>
          <w:rFonts w:ascii="Calibri" w:hAnsi="Calibri"/>
        </w:rPr>
      </w:pPr>
      <w:r>
        <w:rPr/>
        <w:t>di prendere atto che le indicazioni delle voci e quantità riportate nel computo metrico estimativo e in qualunque altro documento progettuale non hanno valore negoziale;</w:t>
      </w:r>
    </w:p>
    <w:p>
      <w:pPr>
        <w:pStyle w:val="Normal"/>
        <w:numPr>
          <w:ilvl w:val="0"/>
          <w:numId w:val="1"/>
        </w:numPr>
        <w:suppressAutoHyphens w:val="false"/>
        <w:ind w:left="709" w:hanging="360"/>
        <w:jc w:val="both"/>
        <w:rPr>
          <w:rFonts w:ascii="Calibri" w:hAnsi="Calibri"/>
        </w:rPr>
      </w:pPr>
      <w:r>
        <w:rPr/>
        <w:t>di avere tenuto conto, nel formulare la propria offerta, di eventuali maggiorazioni per lievitazione dei prezzi che dovessero intervenire durante l’esecuzione dei servizi, rinunciando fin d’ora a qualsiasi azione o eccezione in merito;</w:t>
      </w:r>
    </w:p>
    <w:p>
      <w:pPr>
        <w:pStyle w:val="Normal"/>
        <w:numPr>
          <w:ilvl w:val="0"/>
          <w:numId w:val="1"/>
        </w:numPr>
        <w:suppressAutoHyphens w:val="false"/>
        <w:ind w:left="709" w:hanging="360"/>
        <w:jc w:val="both"/>
        <w:rPr>
          <w:rFonts w:ascii="Calibri" w:hAnsi="Calibri"/>
        </w:rPr>
      </w:pPr>
      <w:r>
        <w:rPr/>
        <w:t>di impegnarsi a mantenere valida e vincolante l’Offerta per almeno 180 (centoottanta) giorni naturali e consecutivi decorrenti dalla data di scadenza del termine per la presentazione delle offerte, nonché per altri 90 (novanta) giorni su espressa richiesta della Stazione Appaltante nel caso in cui, al momento della sua scadenza non sia intervenuta l’aggiudicazione;</w:t>
      </w:r>
    </w:p>
    <w:p>
      <w:pPr>
        <w:pStyle w:val="Normal"/>
        <w:numPr>
          <w:ilvl w:val="0"/>
          <w:numId w:val="1"/>
        </w:numPr>
        <w:suppressAutoHyphens w:val="false"/>
        <w:ind w:left="709" w:hanging="360"/>
        <w:jc w:val="both"/>
        <w:rPr>
          <w:rFonts w:ascii="Calibri" w:hAnsi="Calibri"/>
        </w:rPr>
      </w:pPr>
      <w:r>
        <w:rPr/>
        <w:t>che l’impresa applica il contratto collettivo nazionale del lavoro del settore corrispondente, indicando le posizioni INPS, INAIL, CASSA EDILE;</w:t>
      </w:r>
    </w:p>
    <w:p>
      <w:pPr>
        <w:pStyle w:val="Normal"/>
        <w:suppressAutoHyphens w:val="false"/>
        <w:ind w:left="709" w:hanging="0"/>
        <w:jc w:val="both"/>
        <w:rPr>
          <w:rFonts w:ascii="Calibri" w:hAnsi="Calibri"/>
        </w:rPr>
      </w:pPr>
      <w:r>
        <w:rPr/>
      </w:r>
    </w:p>
    <w:p>
      <w:pPr>
        <w:pStyle w:val="Normal"/>
        <w:numPr>
          <w:ilvl w:val="0"/>
          <w:numId w:val="1"/>
        </w:numPr>
        <w:suppressAutoHyphens w:val="false"/>
        <w:ind w:left="709" w:hanging="360"/>
        <w:jc w:val="both"/>
        <w:rPr>
          <w:rFonts w:ascii="Calibri" w:hAnsi="Calibri"/>
        </w:rPr>
      </w:pPr>
      <w:r>
        <w:rPr>
          <w:spacing w:val="-1"/>
        </w:rPr>
        <w:t>di possedere  Ce</w:t>
      </w:r>
      <w:r>
        <w:rPr/>
        <w:t>rti</w:t>
      </w:r>
      <w:r>
        <w:rPr>
          <w:spacing w:val="-1"/>
        </w:rPr>
        <w:t>f</w:t>
      </w:r>
      <w:r>
        <w:rPr/>
        <w:t>i</w:t>
      </w:r>
      <w:r>
        <w:rPr>
          <w:spacing w:val="-1"/>
        </w:rPr>
        <w:t>c</w:t>
      </w:r>
      <w:r>
        <w:rPr/>
        <w:t>azio</w:t>
      </w:r>
      <w:r>
        <w:rPr>
          <w:spacing w:val="3"/>
        </w:rPr>
        <w:t>n</w:t>
      </w:r>
      <w:r>
        <w:rPr/>
        <w:t>e</w:t>
      </w:r>
      <w:r>
        <w:rPr>
          <w:spacing w:val="1"/>
        </w:rPr>
        <w:t xml:space="preserve"> d</w:t>
      </w:r>
      <w:r>
        <w:rPr>
          <w:spacing w:val="-1"/>
        </w:rPr>
        <w:t>e</w:t>
      </w:r>
      <w:r>
        <w:rPr/>
        <w:t xml:space="preserve">l </w:t>
      </w:r>
      <w:r>
        <w:rPr>
          <w:spacing w:val="-2"/>
        </w:rPr>
        <w:t>s</w:t>
      </w:r>
      <w:r>
        <w:rPr/>
        <w:t>i</w:t>
      </w:r>
      <w:r>
        <w:rPr>
          <w:spacing w:val="-2"/>
        </w:rPr>
        <w:t>s</w:t>
      </w:r>
      <w:r>
        <w:rPr/>
        <w:t>t</w:t>
      </w:r>
      <w:r>
        <w:rPr>
          <w:spacing w:val="-1"/>
        </w:rPr>
        <w:t>e</w:t>
      </w:r>
      <w:r>
        <w:rPr>
          <w:spacing w:val="1"/>
        </w:rPr>
        <w:t>m</w:t>
      </w:r>
      <w:r>
        <w:rPr/>
        <w:t>a</w:t>
      </w:r>
      <w:r>
        <w:rPr>
          <w:spacing w:val="3"/>
        </w:rPr>
        <w:t xml:space="preserve"> </w:t>
      </w:r>
      <w:r>
        <w:rPr>
          <w:spacing w:val="1"/>
        </w:rPr>
        <w:t>d</w:t>
      </w:r>
      <w:r>
        <w:rPr/>
        <w:t>i</w:t>
      </w:r>
      <w:r>
        <w:rPr>
          <w:spacing w:val="-1"/>
        </w:rPr>
        <w:t xml:space="preserve"> </w:t>
      </w:r>
      <w:r>
        <w:rPr>
          <w:spacing w:val="-2"/>
        </w:rPr>
        <w:t>q</w:t>
      </w:r>
      <w:r>
        <w:rPr>
          <w:spacing w:val="1"/>
        </w:rPr>
        <w:t>u</w:t>
      </w:r>
      <w:r>
        <w:rPr/>
        <w:t>alità</w:t>
      </w:r>
      <w:r>
        <w:rPr>
          <w:spacing w:val="1"/>
        </w:rPr>
        <w:t xml:space="preserve"> </w:t>
      </w:r>
      <w:r>
        <w:rPr/>
        <w:t>azi</w:t>
      </w:r>
      <w:r>
        <w:rPr>
          <w:spacing w:val="-1"/>
        </w:rPr>
        <w:t>e</w:t>
      </w:r>
      <w:r>
        <w:rPr>
          <w:spacing w:val="1"/>
        </w:rPr>
        <w:t>nd</w:t>
      </w:r>
      <w:r>
        <w:rPr/>
        <w:t>ale</w:t>
      </w:r>
      <w:r>
        <w:rPr>
          <w:spacing w:val="-1"/>
        </w:rPr>
        <w:t xml:space="preserve"> c</w:t>
      </w:r>
      <w:r>
        <w:rPr/>
        <w:t>o</w:t>
      </w:r>
      <w:r>
        <w:rPr>
          <w:spacing w:val="1"/>
        </w:rPr>
        <w:t>n</w:t>
      </w:r>
      <w:r>
        <w:rPr>
          <w:spacing w:val="-1"/>
        </w:rPr>
        <w:t>f</w:t>
      </w:r>
      <w:r>
        <w:rPr/>
        <w:t>or</w:t>
      </w:r>
      <w:r>
        <w:rPr>
          <w:spacing w:val="-1"/>
        </w:rPr>
        <w:t>m</w:t>
      </w:r>
      <w:r>
        <w:rPr/>
        <w:t>e</w:t>
      </w:r>
      <w:r>
        <w:rPr>
          <w:spacing w:val="4"/>
        </w:rPr>
        <w:t xml:space="preserve"> </w:t>
      </w:r>
      <w:r>
        <w:rPr/>
        <w:t>a</w:t>
      </w:r>
      <w:r>
        <w:rPr>
          <w:spacing w:val="-3"/>
        </w:rPr>
        <w:t>l</w:t>
      </w:r>
      <w:r>
        <w:rPr>
          <w:spacing w:val="2"/>
        </w:rPr>
        <w:t>l</w:t>
      </w:r>
      <w:r>
        <w:rPr/>
        <w:t>e</w:t>
      </w:r>
      <w:r>
        <w:rPr>
          <w:spacing w:val="-1"/>
        </w:rPr>
        <w:t xml:space="preserve"> </w:t>
      </w:r>
      <w:r>
        <w:rPr>
          <w:spacing w:val="1"/>
        </w:rPr>
        <w:t>n</w:t>
      </w:r>
      <w:r>
        <w:rPr/>
        <w:t>or</w:t>
      </w:r>
      <w:r>
        <w:rPr>
          <w:spacing w:val="-1"/>
        </w:rPr>
        <w:t>m</w:t>
      </w:r>
      <w:r>
        <w:rPr/>
        <w:t>e</w:t>
      </w:r>
      <w:r>
        <w:rPr>
          <w:spacing w:val="-2"/>
        </w:rPr>
        <w:t xml:space="preserve"> </w:t>
      </w:r>
      <w:r>
        <w:rPr>
          <w:spacing w:val="1"/>
        </w:rPr>
        <w:t>e</w:t>
      </w:r>
      <w:r>
        <w:rPr>
          <w:spacing w:val="-2"/>
        </w:rPr>
        <w:t>u</w:t>
      </w:r>
      <w:r>
        <w:rPr>
          <w:spacing w:val="2"/>
        </w:rPr>
        <w:t>r</w:t>
      </w:r>
      <w:r>
        <w:rPr>
          <w:spacing w:val="-2"/>
        </w:rPr>
        <w:t>o</w:t>
      </w:r>
      <w:r>
        <w:rPr>
          <w:spacing w:val="3"/>
        </w:rPr>
        <w:t>p</w:t>
      </w:r>
      <w:r>
        <w:rPr>
          <w:spacing w:val="-5"/>
        </w:rPr>
        <w:t>e</w:t>
      </w:r>
      <w:r>
        <w:rPr/>
        <w:t>e</w:t>
      </w:r>
      <w:r>
        <w:rPr>
          <w:spacing w:val="2"/>
        </w:rPr>
        <w:t xml:space="preserve"> </w:t>
      </w:r>
      <w:r>
        <w:rPr>
          <w:spacing w:val="1"/>
        </w:rPr>
        <w:t>d</w:t>
      </w:r>
      <w:r>
        <w:rPr>
          <w:spacing w:val="-1"/>
        </w:rPr>
        <w:t>e</w:t>
      </w:r>
      <w:r>
        <w:rPr/>
        <w:t>l</w:t>
      </w:r>
      <w:r>
        <w:rPr>
          <w:spacing w:val="2"/>
        </w:rPr>
        <w:t>l</w:t>
      </w:r>
      <w:r>
        <w:rPr/>
        <w:t>a</w:t>
      </w:r>
      <w:r>
        <w:rPr>
          <w:spacing w:val="-2"/>
        </w:rPr>
        <w:t xml:space="preserve"> </w:t>
      </w:r>
      <w:r>
        <w:rPr>
          <w:spacing w:val="1"/>
        </w:rPr>
        <w:t>s</w:t>
      </w:r>
      <w:r>
        <w:rPr>
          <w:spacing w:val="-5"/>
        </w:rPr>
        <w:t>e</w:t>
      </w:r>
      <w:r>
        <w:rPr>
          <w:spacing w:val="2"/>
        </w:rPr>
        <w:t>r</w:t>
      </w:r>
      <w:r>
        <w:rPr/>
        <w:t>ie</w:t>
      </w:r>
      <w:r>
        <w:rPr>
          <w:spacing w:val="2"/>
        </w:rPr>
        <w:t xml:space="preserve"> </w:t>
      </w:r>
      <w:r>
        <w:rPr>
          <w:spacing w:val="-1"/>
        </w:rPr>
        <w:t>U</w:t>
      </w:r>
      <w:r>
        <w:rPr>
          <w:spacing w:val="1"/>
        </w:rPr>
        <w:t>n</w:t>
      </w:r>
      <w:r>
        <w:rPr/>
        <w:t>i</w:t>
      </w:r>
      <w:r>
        <w:rPr>
          <w:spacing w:val="2"/>
        </w:rPr>
        <w:t xml:space="preserve"> </w:t>
      </w:r>
      <w:r>
        <w:rPr>
          <w:spacing w:val="-2"/>
        </w:rPr>
        <w:t>E</w:t>
      </w:r>
      <w:r>
        <w:rPr/>
        <w:t>N I</w:t>
      </w:r>
      <w:r>
        <w:rPr>
          <w:spacing w:val="-1"/>
        </w:rPr>
        <w:t>S</w:t>
      </w:r>
      <w:r>
        <w:rPr/>
        <w:t xml:space="preserve">O </w:t>
      </w:r>
      <w:r>
        <w:rPr>
          <w:spacing w:val="-1"/>
        </w:rPr>
        <w:t>900</w:t>
      </w:r>
      <w:r>
        <w:rPr/>
        <w:t>1</w:t>
      </w:r>
      <w:r>
        <w:rPr>
          <w:w w:val="99"/>
        </w:rPr>
        <w:t xml:space="preserve"> </w:t>
      </w:r>
      <w:r>
        <w:rPr>
          <w:spacing w:val="1"/>
        </w:rPr>
        <w:t>p</w:t>
      </w:r>
      <w:r>
        <w:rPr>
          <w:spacing w:val="-1"/>
        </w:rPr>
        <w:t>e</w:t>
      </w:r>
      <w:r>
        <w:rPr/>
        <w:t>r</w:t>
      </w:r>
      <w:r>
        <w:rPr>
          <w:spacing w:val="-5"/>
        </w:rPr>
        <w:t xml:space="preserve"> </w:t>
      </w:r>
      <w:r>
        <w:rPr/>
        <w:t>a</w:t>
      </w:r>
      <w:r>
        <w:rPr>
          <w:spacing w:val="-2"/>
        </w:rPr>
        <w:t>t</w:t>
      </w:r>
      <w:r>
        <w:rPr/>
        <w:t>ti</w:t>
      </w:r>
      <w:r>
        <w:rPr>
          <w:spacing w:val="-2"/>
        </w:rPr>
        <w:t>v</w:t>
      </w:r>
      <w:r>
        <w:rPr/>
        <w:t>ità</w:t>
      </w:r>
      <w:r>
        <w:rPr>
          <w:spacing w:val="-2"/>
        </w:rPr>
        <w:t xml:space="preserve"> </w:t>
      </w:r>
      <w:r>
        <w:rPr/>
        <w:t>ri</w:t>
      </w:r>
      <w:r>
        <w:rPr>
          <w:spacing w:val="-1"/>
        </w:rPr>
        <w:t>fe</w:t>
      </w:r>
      <w:r>
        <w:rPr/>
        <w:t>ribili</w:t>
      </w:r>
      <w:r>
        <w:rPr>
          <w:spacing w:val="-2"/>
        </w:rPr>
        <w:t xml:space="preserve"> </w:t>
      </w:r>
      <w:r>
        <w:rPr/>
        <w:t>a</w:t>
      </w:r>
      <w:r>
        <w:rPr>
          <w:spacing w:val="-4"/>
        </w:rPr>
        <w:t xml:space="preserve"> </w:t>
      </w:r>
      <w:r>
        <w:rPr>
          <w:spacing w:val="-2"/>
        </w:rPr>
        <w:t>q</w:t>
      </w:r>
      <w:r>
        <w:rPr>
          <w:spacing w:val="1"/>
        </w:rPr>
        <w:t>u</w:t>
      </w:r>
      <w:r>
        <w:rPr>
          <w:spacing w:val="-1"/>
        </w:rPr>
        <w:t>e</w:t>
      </w:r>
      <w:r>
        <w:rPr/>
        <w:t>lle</w:t>
      </w:r>
      <w:r>
        <w:rPr>
          <w:spacing w:val="-2"/>
        </w:rPr>
        <w:t xml:space="preserve"> </w:t>
      </w:r>
      <w:r>
        <w:rPr/>
        <w:t>in</w:t>
      </w:r>
      <w:r>
        <w:rPr>
          <w:spacing w:val="-4"/>
        </w:rPr>
        <w:t xml:space="preserve"> </w:t>
      </w:r>
      <w:r>
        <w:rPr/>
        <w:t>o</w:t>
      </w:r>
      <w:r>
        <w:rPr>
          <w:spacing w:val="-1"/>
        </w:rPr>
        <w:t>gge</w:t>
      </w:r>
      <w:r>
        <w:rPr/>
        <w:t>tto</w:t>
      </w:r>
      <w:r>
        <w:rPr>
          <w:spacing w:val="-3"/>
        </w:rPr>
        <w:t xml:space="preserve"> </w:t>
      </w:r>
      <w:r>
        <w:rPr>
          <w:spacing w:val="1"/>
        </w:rPr>
        <w:t>d</w:t>
      </w:r>
      <w:r>
        <w:rPr>
          <w:spacing w:val="-1"/>
        </w:rPr>
        <w:t>e</w:t>
      </w:r>
      <w:r>
        <w:rPr/>
        <w:t>l</w:t>
      </w:r>
      <w:r>
        <w:rPr>
          <w:spacing w:val="-3"/>
        </w:rPr>
        <w:t xml:space="preserve"> </w:t>
      </w:r>
      <w:r>
        <w:rPr>
          <w:spacing w:val="-2"/>
        </w:rPr>
        <w:t>p</w:t>
      </w:r>
      <w:r>
        <w:rPr/>
        <w:t>r</w:t>
      </w:r>
      <w:r>
        <w:rPr>
          <w:spacing w:val="-1"/>
        </w:rPr>
        <w:t>e</w:t>
      </w:r>
      <w:r>
        <w:rPr>
          <w:spacing w:val="1"/>
        </w:rPr>
        <w:t>s</w:t>
      </w:r>
      <w:r>
        <w:rPr>
          <w:spacing w:val="-1"/>
        </w:rPr>
        <w:t>e</w:t>
      </w:r>
      <w:r>
        <w:rPr>
          <w:spacing w:val="1"/>
        </w:rPr>
        <w:t>n</w:t>
      </w:r>
      <w:r>
        <w:rPr/>
        <w:t>te</w:t>
      </w:r>
      <w:r>
        <w:rPr>
          <w:spacing w:val="-2"/>
        </w:rPr>
        <w:t xml:space="preserve"> a</w:t>
      </w:r>
      <w:r>
        <w:rPr>
          <w:spacing w:val="1"/>
        </w:rPr>
        <w:t>pp</w:t>
      </w:r>
      <w:r>
        <w:rPr/>
        <w:t>alto,</w:t>
      </w:r>
      <w:r>
        <w:rPr>
          <w:spacing w:val="-6"/>
        </w:rPr>
        <w:t xml:space="preserve"> </w:t>
      </w:r>
      <w:r>
        <w:rPr>
          <w:spacing w:val="1"/>
        </w:rPr>
        <w:t>d</w:t>
      </w:r>
      <w:r>
        <w:rPr/>
        <w:t>i</w:t>
      </w:r>
      <w:r>
        <w:rPr>
          <w:spacing w:val="-5"/>
        </w:rPr>
        <w:t xml:space="preserve"> </w:t>
      </w:r>
      <w:r>
        <w:rPr>
          <w:spacing w:val="-1"/>
        </w:rPr>
        <w:t>c</w:t>
      </w:r>
      <w:r>
        <w:rPr>
          <w:spacing w:val="1"/>
        </w:rPr>
        <w:t>u</w:t>
      </w:r>
      <w:r>
        <w:rPr/>
        <w:t>i</w:t>
      </w:r>
      <w:r>
        <w:rPr>
          <w:spacing w:val="-4"/>
        </w:rPr>
        <w:t xml:space="preserve"> </w:t>
      </w:r>
      <w:r>
        <w:rPr>
          <w:spacing w:val="-2"/>
        </w:rPr>
        <w:t>s</w:t>
      </w:r>
      <w:r>
        <w:rPr/>
        <w:t>i</w:t>
      </w:r>
      <w:r>
        <w:rPr>
          <w:spacing w:val="-3"/>
        </w:rPr>
        <w:t xml:space="preserve"> </w:t>
      </w:r>
      <w:r>
        <w:rPr/>
        <w:t>all</w:t>
      </w:r>
      <w:r>
        <w:rPr>
          <w:spacing w:val="-1"/>
        </w:rPr>
        <w:t>eg</w:t>
      </w:r>
      <w:r>
        <w:rPr/>
        <w:t>a</w:t>
      </w:r>
      <w:r>
        <w:rPr>
          <w:spacing w:val="-3"/>
        </w:rPr>
        <w:t xml:space="preserve"> </w:t>
      </w:r>
      <w:r>
        <w:rPr>
          <w:spacing w:val="-1"/>
        </w:rPr>
        <w:t>c</w:t>
      </w:r>
      <w:r>
        <w:rPr/>
        <w:t>o</w:t>
      </w:r>
      <w:r>
        <w:rPr>
          <w:spacing w:val="1"/>
        </w:rPr>
        <w:t>p</w:t>
      </w:r>
      <w:r>
        <w:rPr/>
        <w:t>ia;</w:t>
      </w:r>
    </w:p>
    <w:p>
      <w:pPr>
        <w:pStyle w:val="Normal"/>
        <w:numPr>
          <w:ilvl w:val="0"/>
          <w:numId w:val="1"/>
        </w:numPr>
        <w:suppressAutoHyphens w:val="false"/>
        <w:ind w:left="709" w:hanging="360"/>
        <w:jc w:val="both"/>
        <w:rPr>
          <w:rFonts w:ascii="Calibri" w:hAnsi="Calibri"/>
        </w:rPr>
      </w:pPr>
      <w:r>
        <w:rPr/>
        <w:t>di possedere Att</w:t>
      </w:r>
      <w:r>
        <w:rPr>
          <w:spacing w:val="-1"/>
        </w:rPr>
        <w:t>e</w:t>
      </w:r>
      <w:r>
        <w:rPr>
          <w:spacing w:val="-2"/>
        </w:rPr>
        <w:t>s</w:t>
      </w:r>
      <w:r>
        <w:rPr/>
        <w:t>tazio</w:t>
      </w:r>
      <w:r>
        <w:rPr>
          <w:spacing w:val="1"/>
        </w:rPr>
        <w:t>n</w:t>
      </w:r>
      <w:r>
        <w:rPr/>
        <w:t xml:space="preserve">e </w:t>
      </w:r>
      <w:r>
        <w:rPr>
          <w:spacing w:val="7"/>
        </w:rPr>
        <w:t xml:space="preserve"> </w:t>
      </w:r>
      <w:r>
        <w:rPr>
          <w:spacing w:val="1"/>
        </w:rPr>
        <w:t>d</w:t>
      </w:r>
      <w:r>
        <w:rPr/>
        <w:t xml:space="preserve">i </w:t>
      </w:r>
      <w:r>
        <w:rPr>
          <w:spacing w:val="7"/>
        </w:rPr>
        <w:t xml:space="preserve"> </w:t>
      </w:r>
      <w:r>
        <w:rPr>
          <w:spacing w:val="-2"/>
        </w:rPr>
        <w:t>q</w:t>
      </w:r>
      <w:r>
        <w:rPr>
          <w:spacing w:val="1"/>
        </w:rPr>
        <w:t>u</w:t>
      </w:r>
      <w:r>
        <w:rPr/>
        <w:t>ali</w:t>
      </w:r>
      <w:r>
        <w:rPr>
          <w:spacing w:val="-1"/>
        </w:rPr>
        <w:t>f</w:t>
      </w:r>
      <w:r>
        <w:rPr/>
        <w:t>i</w:t>
      </w:r>
      <w:r>
        <w:rPr>
          <w:spacing w:val="-1"/>
        </w:rPr>
        <w:t>c</w:t>
      </w:r>
      <w:r>
        <w:rPr/>
        <w:t>azio</w:t>
      </w:r>
      <w:r>
        <w:rPr>
          <w:spacing w:val="1"/>
        </w:rPr>
        <w:t>n</w:t>
      </w:r>
      <w:r>
        <w:rPr/>
        <w:t xml:space="preserve">e </w:t>
      </w:r>
      <w:r>
        <w:rPr>
          <w:spacing w:val="8"/>
        </w:rPr>
        <w:t xml:space="preserve"> </w:t>
      </w:r>
      <w:r>
        <w:rPr>
          <w:spacing w:val="-1"/>
        </w:rPr>
        <w:t>S</w:t>
      </w:r>
      <w:r>
        <w:rPr/>
        <w:t xml:space="preserve">OA </w:t>
      </w:r>
      <w:r>
        <w:rPr>
          <w:spacing w:val="9"/>
        </w:rPr>
        <w:t xml:space="preserve"> </w:t>
      </w:r>
      <w:r>
        <w:rPr>
          <w:spacing w:val="-1"/>
        </w:rPr>
        <w:t>c</w:t>
      </w:r>
      <w:r>
        <w:rPr/>
        <w:t>at</w:t>
      </w:r>
      <w:r>
        <w:rPr>
          <w:spacing w:val="-1"/>
        </w:rPr>
        <w:t>eg</w:t>
      </w:r>
      <w:r>
        <w:rPr/>
        <w:t>oria.............</w:t>
      </w:r>
      <w:r>
        <w:rPr>
          <w:color w:val="000000"/>
          <w:spacing w:val="-4"/>
        </w:rPr>
        <w:t xml:space="preserve"> </w:t>
      </w:r>
      <w:r>
        <w:rPr>
          <w:color w:val="000000"/>
          <w:spacing w:val="-1"/>
        </w:rPr>
        <w:t>c</w:t>
      </w:r>
      <w:r>
        <w:rPr>
          <w:color w:val="000000"/>
        </w:rPr>
        <w:t>la</w:t>
      </w:r>
      <w:r>
        <w:rPr>
          <w:color w:val="000000"/>
          <w:spacing w:val="-2"/>
        </w:rPr>
        <w:t>ss</w:t>
      </w:r>
      <w:r>
        <w:rPr>
          <w:color w:val="000000"/>
        </w:rPr>
        <w:t>i</w:t>
      </w:r>
      <w:r>
        <w:rPr>
          <w:color w:val="000000"/>
          <w:spacing w:val="1"/>
        </w:rPr>
        <w:t>f</w:t>
      </w:r>
      <w:r>
        <w:rPr>
          <w:color w:val="000000"/>
        </w:rPr>
        <w:t>i</w:t>
      </w:r>
      <w:r>
        <w:rPr>
          <w:color w:val="000000"/>
          <w:spacing w:val="-1"/>
        </w:rPr>
        <w:t>c</w:t>
      </w:r>
      <w:r>
        <w:rPr>
          <w:color w:val="000000"/>
        </w:rPr>
        <w:t>a</w:t>
      </w:r>
      <w:r>
        <w:rPr>
          <w:color w:val="000000"/>
          <w:spacing w:val="-3"/>
        </w:rPr>
        <w:t xml:space="preserve">......  </w:t>
      </w:r>
      <w:r>
        <w:rPr>
          <w:color w:val="000000"/>
        </w:rPr>
        <w:t>o</w:t>
      </w:r>
      <w:r>
        <w:rPr>
          <w:color w:val="000000"/>
          <w:spacing w:val="-6"/>
        </w:rPr>
        <w:t xml:space="preserve"> </w:t>
      </w:r>
      <w:r>
        <w:rPr>
          <w:color w:val="000000"/>
          <w:spacing w:val="-2"/>
        </w:rPr>
        <w:t>s</w:t>
      </w:r>
      <w:r>
        <w:rPr>
          <w:color w:val="000000"/>
          <w:spacing w:val="1"/>
        </w:rPr>
        <w:t>up</w:t>
      </w:r>
      <w:r>
        <w:rPr>
          <w:color w:val="000000"/>
          <w:spacing w:val="-1"/>
        </w:rPr>
        <w:t>e</w:t>
      </w:r>
      <w:r>
        <w:rPr>
          <w:color w:val="000000"/>
        </w:rPr>
        <w:t>rior</w:t>
      </w:r>
      <w:r>
        <w:rPr>
          <w:color w:val="000000"/>
          <w:spacing w:val="-1"/>
        </w:rPr>
        <w:t>e</w:t>
      </w:r>
      <w:r>
        <w:rPr>
          <w:color w:val="000000"/>
        </w:rPr>
        <w:t>,</w:t>
      </w:r>
      <w:r>
        <w:rPr>
          <w:color w:val="000000"/>
          <w:spacing w:val="-2"/>
        </w:rPr>
        <w:t xml:space="preserve"> </w:t>
      </w:r>
      <w:r>
        <w:rPr>
          <w:color w:val="000000"/>
          <w:spacing w:val="1"/>
        </w:rPr>
        <w:t>d</w:t>
      </w:r>
      <w:r>
        <w:rPr>
          <w:color w:val="000000"/>
        </w:rPr>
        <w:t>i</w:t>
      </w:r>
      <w:r>
        <w:rPr>
          <w:color w:val="000000"/>
          <w:spacing w:val="-5"/>
        </w:rPr>
        <w:t xml:space="preserve"> </w:t>
      </w:r>
      <w:r>
        <w:rPr>
          <w:color w:val="000000"/>
          <w:spacing w:val="-1"/>
        </w:rPr>
        <w:t>c</w:t>
      </w:r>
      <w:r>
        <w:rPr>
          <w:color w:val="000000"/>
          <w:spacing w:val="-2"/>
        </w:rPr>
        <w:t>u</w:t>
      </w:r>
      <w:r>
        <w:rPr>
          <w:color w:val="000000"/>
        </w:rPr>
        <w:t>i</w:t>
      </w:r>
      <w:r>
        <w:rPr>
          <w:color w:val="000000"/>
          <w:spacing w:val="-3"/>
        </w:rPr>
        <w:t xml:space="preserve"> </w:t>
      </w:r>
      <w:r>
        <w:rPr>
          <w:color w:val="000000"/>
          <w:spacing w:val="-2"/>
        </w:rPr>
        <w:t>s</w:t>
      </w:r>
      <w:r>
        <w:rPr>
          <w:color w:val="000000"/>
        </w:rPr>
        <w:t>i</w:t>
      </w:r>
      <w:r>
        <w:rPr>
          <w:color w:val="000000"/>
          <w:spacing w:val="-5"/>
        </w:rPr>
        <w:t xml:space="preserve"> </w:t>
      </w:r>
      <w:r>
        <w:rPr>
          <w:color w:val="000000"/>
        </w:rPr>
        <w:t>all</w:t>
      </w:r>
      <w:r>
        <w:rPr>
          <w:color w:val="000000"/>
          <w:spacing w:val="-1"/>
        </w:rPr>
        <w:t>eg</w:t>
      </w:r>
      <w:r>
        <w:rPr>
          <w:color w:val="000000"/>
        </w:rPr>
        <w:t>a</w:t>
      </w:r>
      <w:r>
        <w:rPr>
          <w:color w:val="000000"/>
          <w:spacing w:val="-2"/>
        </w:rPr>
        <w:t xml:space="preserve"> </w:t>
      </w:r>
      <w:r>
        <w:rPr>
          <w:color w:val="000000"/>
          <w:spacing w:val="-1"/>
        </w:rPr>
        <w:t>c</w:t>
      </w:r>
      <w:r>
        <w:rPr>
          <w:color w:val="000000"/>
        </w:rPr>
        <w:t>o</w:t>
      </w:r>
      <w:r>
        <w:rPr>
          <w:color w:val="000000"/>
          <w:spacing w:val="1"/>
        </w:rPr>
        <w:t>p</w:t>
      </w:r>
      <w:r>
        <w:rPr>
          <w:color w:val="000000"/>
        </w:rPr>
        <w:t>ia;</w:t>
      </w:r>
    </w:p>
    <w:p>
      <w:pPr>
        <w:pStyle w:val="Normal"/>
        <w:numPr>
          <w:ilvl w:val="0"/>
          <w:numId w:val="1"/>
        </w:numPr>
        <w:suppressAutoHyphens w:val="false"/>
        <w:ind w:left="709" w:hanging="360"/>
        <w:jc w:val="both"/>
        <w:rPr>
          <w:rFonts w:ascii="Calibri" w:hAnsi="Calibri"/>
        </w:rPr>
      </w:pPr>
      <w:r>
        <w:rPr/>
        <w:t>di possedere Att</w:t>
      </w:r>
      <w:r>
        <w:rPr>
          <w:spacing w:val="-1"/>
        </w:rPr>
        <w:t>e</w:t>
      </w:r>
      <w:r>
        <w:rPr>
          <w:spacing w:val="-2"/>
        </w:rPr>
        <w:t>s</w:t>
      </w:r>
      <w:r>
        <w:rPr/>
        <w:t>tazio</w:t>
      </w:r>
      <w:r>
        <w:rPr>
          <w:spacing w:val="1"/>
        </w:rPr>
        <w:t>n</w:t>
      </w:r>
      <w:r>
        <w:rPr/>
        <w:t xml:space="preserve">e </w:t>
      </w:r>
      <w:r>
        <w:rPr>
          <w:spacing w:val="7"/>
        </w:rPr>
        <w:t xml:space="preserve"> </w:t>
      </w:r>
      <w:r>
        <w:rPr>
          <w:spacing w:val="1"/>
        </w:rPr>
        <w:t>d</w:t>
      </w:r>
      <w:r>
        <w:rPr/>
        <w:t xml:space="preserve">i </w:t>
      </w:r>
      <w:r>
        <w:rPr>
          <w:spacing w:val="7"/>
        </w:rPr>
        <w:t xml:space="preserve"> </w:t>
      </w:r>
      <w:r>
        <w:rPr>
          <w:spacing w:val="-2"/>
        </w:rPr>
        <w:t>q</w:t>
      </w:r>
      <w:r>
        <w:rPr>
          <w:spacing w:val="1"/>
        </w:rPr>
        <w:t>u</w:t>
      </w:r>
      <w:r>
        <w:rPr/>
        <w:t>ali</w:t>
      </w:r>
      <w:r>
        <w:rPr>
          <w:spacing w:val="-1"/>
        </w:rPr>
        <w:t>f</w:t>
      </w:r>
      <w:r>
        <w:rPr/>
        <w:t>i</w:t>
      </w:r>
      <w:r>
        <w:rPr>
          <w:spacing w:val="-1"/>
        </w:rPr>
        <w:t>c</w:t>
      </w:r>
      <w:r>
        <w:rPr/>
        <w:t>azio</w:t>
      </w:r>
      <w:r>
        <w:rPr>
          <w:spacing w:val="1"/>
        </w:rPr>
        <w:t>n</w:t>
      </w:r>
      <w:r>
        <w:rPr/>
        <w:t xml:space="preserve">e </w:t>
      </w:r>
      <w:r>
        <w:rPr>
          <w:spacing w:val="8"/>
        </w:rPr>
        <w:t xml:space="preserve"> </w:t>
      </w:r>
      <w:r>
        <w:rPr>
          <w:spacing w:val="-1"/>
        </w:rPr>
        <w:t>S</w:t>
      </w:r>
      <w:r>
        <w:rPr/>
        <w:t xml:space="preserve">OA </w:t>
      </w:r>
      <w:r>
        <w:rPr>
          <w:spacing w:val="9"/>
        </w:rPr>
        <w:t xml:space="preserve"> </w:t>
      </w:r>
      <w:r>
        <w:rPr>
          <w:spacing w:val="-1"/>
        </w:rPr>
        <w:t>c</w:t>
      </w:r>
      <w:r>
        <w:rPr/>
        <w:t>at</w:t>
      </w:r>
      <w:r>
        <w:rPr>
          <w:spacing w:val="-1"/>
        </w:rPr>
        <w:t>eg</w:t>
      </w:r>
      <w:r>
        <w:rPr/>
        <w:t xml:space="preserve">oria </w:t>
      </w:r>
      <w:r>
        <w:rPr>
          <w:spacing w:val="10"/>
        </w:rPr>
        <w:t>.........</w:t>
      </w:r>
      <w:r>
        <w:rPr>
          <w:spacing w:val="9"/>
        </w:rPr>
        <w:t xml:space="preserve"> </w:t>
      </w:r>
      <w:r>
        <w:rPr>
          <w:color w:val="000000"/>
          <w:spacing w:val="-4"/>
        </w:rPr>
        <w:t xml:space="preserve"> </w:t>
      </w:r>
      <w:r>
        <w:rPr>
          <w:color w:val="000000"/>
          <w:spacing w:val="-1"/>
        </w:rPr>
        <w:t>c</w:t>
      </w:r>
      <w:r>
        <w:rPr>
          <w:color w:val="000000"/>
        </w:rPr>
        <w:t>la</w:t>
      </w:r>
      <w:r>
        <w:rPr>
          <w:color w:val="000000"/>
          <w:spacing w:val="-2"/>
        </w:rPr>
        <w:t>ss</w:t>
      </w:r>
      <w:r>
        <w:rPr>
          <w:color w:val="000000"/>
        </w:rPr>
        <w:t>i</w:t>
      </w:r>
      <w:r>
        <w:rPr>
          <w:color w:val="000000"/>
          <w:spacing w:val="1"/>
        </w:rPr>
        <w:t>f</w:t>
      </w:r>
      <w:r>
        <w:rPr>
          <w:color w:val="000000"/>
        </w:rPr>
        <w:t>i</w:t>
      </w:r>
      <w:r>
        <w:rPr>
          <w:color w:val="000000"/>
          <w:spacing w:val="-1"/>
        </w:rPr>
        <w:t>c</w:t>
      </w:r>
      <w:r>
        <w:rPr>
          <w:color w:val="000000"/>
        </w:rPr>
        <w:t>a</w:t>
      </w:r>
      <w:r>
        <w:rPr>
          <w:color w:val="000000"/>
          <w:spacing w:val="-3"/>
        </w:rPr>
        <w:t xml:space="preserve"> ......</w:t>
      </w:r>
      <w:r>
        <w:rPr>
          <w:color w:val="000000"/>
        </w:rPr>
        <w:t xml:space="preserve"> </w:t>
      </w:r>
      <w:r>
        <w:rPr>
          <w:color w:val="000000"/>
          <w:spacing w:val="-2"/>
        </w:rPr>
        <w:t xml:space="preserve"> </w:t>
      </w:r>
      <w:r>
        <w:rPr>
          <w:color w:val="000000"/>
        </w:rPr>
        <w:t>o</w:t>
      </w:r>
      <w:r>
        <w:rPr>
          <w:color w:val="000000"/>
          <w:spacing w:val="-6"/>
        </w:rPr>
        <w:t xml:space="preserve"> </w:t>
      </w:r>
      <w:r>
        <w:rPr>
          <w:color w:val="000000"/>
          <w:spacing w:val="-2"/>
        </w:rPr>
        <w:t>s</w:t>
      </w:r>
      <w:r>
        <w:rPr>
          <w:color w:val="000000"/>
          <w:spacing w:val="1"/>
        </w:rPr>
        <w:t>up</w:t>
      </w:r>
      <w:r>
        <w:rPr>
          <w:color w:val="000000"/>
          <w:spacing w:val="-1"/>
        </w:rPr>
        <w:t>e</w:t>
      </w:r>
      <w:r>
        <w:rPr>
          <w:color w:val="000000"/>
        </w:rPr>
        <w:t>rior</w:t>
      </w:r>
      <w:r>
        <w:rPr>
          <w:color w:val="000000"/>
          <w:spacing w:val="-1"/>
        </w:rPr>
        <w:t>e</w:t>
      </w:r>
      <w:r>
        <w:rPr>
          <w:color w:val="000000"/>
        </w:rPr>
        <w:t>,</w:t>
      </w:r>
      <w:r>
        <w:rPr>
          <w:color w:val="000000"/>
          <w:spacing w:val="-2"/>
        </w:rPr>
        <w:t xml:space="preserve"> </w:t>
      </w:r>
      <w:r>
        <w:rPr>
          <w:color w:val="000000"/>
          <w:spacing w:val="1"/>
        </w:rPr>
        <w:t>d</w:t>
      </w:r>
      <w:r>
        <w:rPr>
          <w:color w:val="000000"/>
        </w:rPr>
        <w:t>i</w:t>
      </w:r>
      <w:r>
        <w:rPr>
          <w:color w:val="000000"/>
          <w:spacing w:val="-5"/>
        </w:rPr>
        <w:t xml:space="preserve"> </w:t>
      </w:r>
      <w:r>
        <w:rPr>
          <w:color w:val="000000"/>
          <w:spacing w:val="-1"/>
        </w:rPr>
        <w:t>c</w:t>
      </w:r>
      <w:r>
        <w:rPr>
          <w:color w:val="000000"/>
          <w:spacing w:val="-2"/>
        </w:rPr>
        <w:t>u</w:t>
      </w:r>
      <w:r>
        <w:rPr>
          <w:color w:val="000000"/>
        </w:rPr>
        <w:t>i</w:t>
      </w:r>
      <w:r>
        <w:rPr>
          <w:color w:val="000000"/>
          <w:spacing w:val="-3"/>
        </w:rPr>
        <w:t xml:space="preserve"> </w:t>
      </w:r>
      <w:r>
        <w:rPr>
          <w:color w:val="000000"/>
          <w:spacing w:val="-2"/>
        </w:rPr>
        <w:t>s</w:t>
      </w:r>
      <w:r>
        <w:rPr>
          <w:color w:val="000000"/>
        </w:rPr>
        <w:t>i</w:t>
      </w:r>
      <w:r>
        <w:rPr>
          <w:color w:val="000000"/>
          <w:spacing w:val="-5"/>
        </w:rPr>
        <w:t xml:space="preserve"> </w:t>
      </w:r>
      <w:r>
        <w:rPr>
          <w:color w:val="000000"/>
        </w:rPr>
        <w:t>all</w:t>
      </w:r>
      <w:r>
        <w:rPr>
          <w:color w:val="000000"/>
          <w:spacing w:val="-1"/>
        </w:rPr>
        <w:t>eg</w:t>
      </w:r>
      <w:r>
        <w:rPr>
          <w:color w:val="000000"/>
        </w:rPr>
        <w:t>a</w:t>
      </w:r>
      <w:r>
        <w:rPr>
          <w:color w:val="000000"/>
          <w:spacing w:val="-2"/>
        </w:rPr>
        <w:t xml:space="preserve"> </w:t>
      </w:r>
      <w:r>
        <w:rPr>
          <w:color w:val="000000"/>
          <w:spacing w:val="-1"/>
        </w:rPr>
        <w:t>c</w:t>
      </w:r>
      <w:r>
        <w:rPr>
          <w:color w:val="000000"/>
        </w:rPr>
        <w:t>o</w:t>
      </w:r>
      <w:r>
        <w:rPr>
          <w:color w:val="000000"/>
          <w:spacing w:val="1"/>
        </w:rPr>
        <w:t>p</w:t>
      </w:r>
      <w:r>
        <w:rPr>
          <w:color w:val="000000"/>
        </w:rPr>
        <w:t>ia;</w:t>
      </w:r>
      <w:r>
        <w:rPr/>
        <w:t xml:space="preserve"> </w:t>
      </w:r>
    </w:p>
    <w:p>
      <w:pPr>
        <w:pStyle w:val="Normal"/>
        <w:numPr>
          <w:ilvl w:val="0"/>
          <w:numId w:val="1"/>
        </w:numPr>
        <w:suppressAutoHyphens w:val="false"/>
        <w:ind w:left="709" w:hanging="360"/>
        <w:jc w:val="both"/>
        <w:rPr>
          <w:rFonts w:ascii="Calibri" w:hAnsi="Calibri"/>
        </w:rPr>
      </w:pPr>
      <w:r>
        <w:rPr/>
        <w:t>di possedere Att</w:t>
      </w:r>
      <w:r>
        <w:rPr>
          <w:spacing w:val="-1"/>
        </w:rPr>
        <w:t>e</w:t>
      </w:r>
      <w:r>
        <w:rPr>
          <w:spacing w:val="-2"/>
        </w:rPr>
        <w:t>s</w:t>
      </w:r>
      <w:r>
        <w:rPr/>
        <w:t>tazio</w:t>
      </w:r>
      <w:r>
        <w:rPr>
          <w:spacing w:val="1"/>
        </w:rPr>
        <w:t>n</w:t>
      </w:r>
      <w:r>
        <w:rPr/>
        <w:t xml:space="preserve">e </w:t>
      </w:r>
      <w:r>
        <w:rPr>
          <w:spacing w:val="7"/>
        </w:rPr>
        <w:t xml:space="preserve"> </w:t>
      </w:r>
      <w:r>
        <w:rPr>
          <w:spacing w:val="1"/>
        </w:rPr>
        <w:t>d</w:t>
      </w:r>
      <w:r>
        <w:rPr/>
        <w:t xml:space="preserve">i </w:t>
      </w:r>
      <w:r>
        <w:rPr>
          <w:spacing w:val="7"/>
        </w:rPr>
        <w:t xml:space="preserve"> </w:t>
      </w:r>
      <w:r>
        <w:rPr>
          <w:spacing w:val="-2"/>
        </w:rPr>
        <w:t>q</w:t>
      </w:r>
      <w:r>
        <w:rPr>
          <w:spacing w:val="1"/>
        </w:rPr>
        <w:t>u</w:t>
      </w:r>
      <w:r>
        <w:rPr/>
        <w:t>ali</w:t>
      </w:r>
      <w:r>
        <w:rPr>
          <w:spacing w:val="-1"/>
        </w:rPr>
        <w:t>f</w:t>
      </w:r>
      <w:r>
        <w:rPr/>
        <w:t>i</w:t>
      </w:r>
      <w:r>
        <w:rPr>
          <w:spacing w:val="-1"/>
        </w:rPr>
        <w:t>c</w:t>
      </w:r>
      <w:r>
        <w:rPr/>
        <w:t>azio</w:t>
      </w:r>
      <w:r>
        <w:rPr>
          <w:spacing w:val="1"/>
        </w:rPr>
        <w:t>n</w:t>
      </w:r>
      <w:r>
        <w:rPr/>
        <w:t xml:space="preserve">e </w:t>
      </w:r>
      <w:r>
        <w:rPr>
          <w:spacing w:val="8"/>
        </w:rPr>
        <w:t xml:space="preserve"> </w:t>
      </w:r>
      <w:r>
        <w:rPr>
          <w:spacing w:val="-1"/>
        </w:rPr>
        <w:t>S</w:t>
      </w:r>
      <w:r>
        <w:rPr/>
        <w:t xml:space="preserve">OA </w:t>
      </w:r>
      <w:r>
        <w:rPr>
          <w:spacing w:val="9"/>
        </w:rPr>
        <w:t xml:space="preserve"> </w:t>
      </w:r>
      <w:r>
        <w:rPr>
          <w:spacing w:val="-1"/>
        </w:rPr>
        <w:t>c</w:t>
      </w:r>
      <w:r>
        <w:rPr/>
        <w:t>at</w:t>
      </w:r>
      <w:r>
        <w:rPr>
          <w:spacing w:val="-1"/>
        </w:rPr>
        <w:t>eg</w:t>
      </w:r>
      <w:r>
        <w:rPr/>
        <w:t xml:space="preserve">oria </w:t>
      </w:r>
      <w:r>
        <w:rPr>
          <w:spacing w:val="10"/>
        </w:rPr>
        <w:t>.........</w:t>
      </w:r>
      <w:r>
        <w:rPr>
          <w:spacing w:val="9"/>
        </w:rPr>
        <w:t xml:space="preserve"> </w:t>
      </w:r>
      <w:r>
        <w:rPr>
          <w:color w:val="000000"/>
          <w:spacing w:val="-4"/>
        </w:rPr>
        <w:t xml:space="preserve"> </w:t>
      </w:r>
      <w:r>
        <w:rPr>
          <w:color w:val="000000"/>
          <w:spacing w:val="-1"/>
        </w:rPr>
        <w:t>c</w:t>
      </w:r>
      <w:r>
        <w:rPr>
          <w:color w:val="000000"/>
        </w:rPr>
        <w:t>la</w:t>
      </w:r>
      <w:r>
        <w:rPr>
          <w:color w:val="000000"/>
          <w:spacing w:val="-2"/>
        </w:rPr>
        <w:t>ss</w:t>
      </w:r>
      <w:r>
        <w:rPr>
          <w:color w:val="000000"/>
        </w:rPr>
        <w:t>i</w:t>
      </w:r>
      <w:r>
        <w:rPr>
          <w:color w:val="000000"/>
          <w:spacing w:val="1"/>
        </w:rPr>
        <w:t>f</w:t>
      </w:r>
      <w:r>
        <w:rPr>
          <w:color w:val="000000"/>
        </w:rPr>
        <w:t>i</w:t>
      </w:r>
      <w:r>
        <w:rPr>
          <w:color w:val="000000"/>
          <w:spacing w:val="-1"/>
        </w:rPr>
        <w:t>c</w:t>
      </w:r>
      <w:r>
        <w:rPr>
          <w:color w:val="000000"/>
        </w:rPr>
        <w:t>a</w:t>
      </w:r>
      <w:r>
        <w:rPr>
          <w:color w:val="000000"/>
          <w:spacing w:val="-3"/>
        </w:rPr>
        <w:t xml:space="preserve"> ......</w:t>
      </w:r>
      <w:r>
        <w:rPr>
          <w:color w:val="000000"/>
        </w:rPr>
        <w:t xml:space="preserve"> </w:t>
      </w:r>
      <w:r>
        <w:rPr>
          <w:color w:val="000000"/>
          <w:spacing w:val="-2"/>
        </w:rPr>
        <w:t xml:space="preserve"> </w:t>
      </w:r>
      <w:r>
        <w:rPr>
          <w:color w:val="000000"/>
        </w:rPr>
        <w:t>o</w:t>
      </w:r>
      <w:r>
        <w:rPr>
          <w:color w:val="000000"/>
          <w:spacing w:val="-6"/>
        </w:rPr>
        <w:t xml:space="preserve"> </w:t>
      </w:r>
      <w:r>
        <w:rPr>
          <w:color w:val="000000"/>
          <w:spacing w:val="-2"/>
        </w:rPr>
        <w:t>s</w:t>
      </w:r>
      <w:r>
        <w:rPr>
          <w:color w:val="000000"/>
          <w:spacing w:val="1"/>
        </w:rPr>
        <w:t>up</w:t>
      </w:r>
      <w:r>
        <w:rPr>
          <w:color w:val="000000"/>
          <w:spacing w:val="-1"/>
        </w:rPr>
        <w:t>e</w:t>
      </w:r>
      <w:r>
        <w:rPr>
          <w:color w:val="000000"/>
        </w:rPr>
        <w:t>rior</w:t>
      </w:r>
      <w:r>
        <w:rPr>
          <w:color w:val="000000"/>
          <w:spacing w:val="-1"/>
        </w:rPr>
        <w:t>e</w:t>
      </w:r>
      <w:r>
        <w:rPr>
          <w:color w:val="000000"/>
        </w:rPr>
        <w:t>,</w:t>
      </w:r>
      <w:r>
        <w:rPr>
          <w:color w:val="000000"/>
          <w:spacing w:val="-2"/>
        </w:rPr>
        <w:t xml:space="preserve"> </w:t>
      </w:r>
      <w:r>
        <w:rPr>
          <w:color w:val="000000"/>
          <w:spacing w:val="1"/>
        </w:rPr>
        <w:t>d</w:t>
      </w:r>
      <w:r>
        <w:rPr>
          <w:color w:val="000000"/>
        </w:rPr>
        <w:t>i</w:t>
      </w:r>
      <w:r>
        <w:rPr>
          <w:color w:val="000000"/>
          <w:spacing w:val="-5"/>
        </w:rPr>
        <w:t xml:space="preserve"> </w:t>
      </w:r>
      <w:r>
        <w:rPr>
          <w:color w:val="000000"/>
          <w:spacing w:val="-1"/>
        </w:rPr>
        <w:t>c</w:t>
      </w:r>
      <w:r>
        <w:rPr>
          <w:color w:val="000000"/>
          <w:spacing w:val="-2"/>
        </w:rPr>
        <w:t>u</w:t>
      </w:r>
      <w:r>
        <w:rPr>
          <w:color w:val="000000"/>
        </w:rPr>
        <w:t>i</w:t>
      </w:r>
      <w:r>
        <w:rPr>
          <w:color w:val="000000"/>
          <w:spacing w:val="-3"/>
        </w:rPr>
        <w:t xml:space="preserve"> </w:t>
      </w:r>
      <w:r>
        <w:rPr>
          <w:color w:val="000000"/>
          <w:spacing w:val="-2"/>
        </w:rPr>
        <w:t>s</w:t>
      </w:r>
      <w:r>
        <w:rPr>
          <w:color w:val="000000"/>
        </w:rPr>
        <w:t>i</w:t>
      </w:r>
      <w:r>
        <w:rPr>
          <w:color w:val="000000"/>
          <w:spacing w:val="-5"/>
        </w:rPr>
        <w:t xml:space="preserve"> </w:t>
      </w:r>
      <w:r>
        <w:rPr>
          <w:color w:val="000000"/>
        </w:rPr>
        <w:t>all</w:t>
      </w:r>
      <w:r>
        <w:rPr>
          <w:color w:val="000000"/>
          <w:spacing w:val="-1"/>
        </w:rPr>
        <w:t>eg</w:t>
      </w:r>
      <w:r>
        <w:rPr>
          <w:color w:val="000000"/>
        </w:rPr>
        <w:t>a</w:t>
      </w:r>
      <w:r>
        <w:rPr>
          <w:color w:val="000000"/>
          <w:spacing w:val="-2"/>
        </w:rPr>
        <w:t xml:space="preserve"> </w:t>
      </w:r>
      <w:r>
        <w:rPr>
          <w:color w:val="000000"/>
          <w:spacing w:val="-1"/>
        </w:rPr>
        <w:t>c</w:t>
      </w:r>
      <w:r>
        <w:rPr>
          <w:color w:val="000000"/>
        </w:rPr>
        <w:t>o</w:t>
      </w:r>
      <w:r>
        <w:rPr>
          <w:color w:val="000000"/>
          <w:spacing w:val="1"/>
        </w:rPr>
        <w:t>p</w:t>
      </w:r>
      <w:r>
        <w:rPr>
          <w:color w:val="000000"/>
        </w:rPr>
        <w:t>ia;</w:t>
      </w:r>
    </w:p>
    <w:p>
      <w:pPr>
        <w:pStyle w:val="Normal"/>
        <w:suppressAutoHyphens w:val="false"/>
        <w:ind w:left="709" w:hanging="0"/>
        <w:jc w:val="both"/>
        <w:rPr>
          <w:rFonts w:ascii="Calibri" w:hAnsi="Calibri"/>
        </w:rPr>
      </w:pPr>
      <w:r>
        <w:rPr/>
      </w:r>
    </w:p>
    <w:p>
      <w:pPr>
        <w:pStyle w:val="Normal"/>
        <w:numPr>
          <w:ilvl w:val="0"/>
          <w:numId w:val="1"/>
        </w:numPr>
        <w:suppressAutoHyphens w:val="false"/>
        <w:ind w:left="709" w:hanging="360"/>
        <w:jc w:val="both"/>
        <w:rPr>
          <w:rFonts w:ascii="Calibri" w:hAnsi="Calibri"/>
        </w:rPr>
      </w:pPr>
      <w:r>
        <w:rPr>
          <w:spacing w:val="1"/>
        </w:rPr>
        <w:t>d</w:t>
      </w:r>
      <w:r>
        <w:rPr/>
        <w:t>i</w:t>
      </w:r>
      <w:r>
        <w:rPr>
          <w:spacing w:val="-5"/>
        </w:rPr>
        <w:t xml:space="preserve"> </w:t>
      </w:r>
      <w:r>
        <w:rPr/>
        <w:t>a</w:t>
      </w:r>
      <w:r>
        <w:rPr>
          <w:spacing w:val="-2"/>
        </w:rPr>
        <w:t>v</w:t>
      </w:r>
      <w:r>
        <w:rPr>
          <w:spacing w:val="-1"/>
        </w:rPr>
        <w:t>e</w:t>
      </w:r>
      <w:r>
        <w:rPr/>
        <w:t xml:space="preserve">r </w:t>
      </w:r>
      <w:r>
        <w:rPr>
          <w:spacing w:val="-2"/>
        </w:rPr>
        <w:t>p</w:t>
      </w:r>
      <w:r>
        <w:rPr/>
        <w:t>r</w:t>
      </w:r>
      <w:r>
        <w:rPr>
          <w:spacing w:val="-1"/>
        </w:rPr>
        <w:t>e</w:t>
      </w:r>
      <w:r>
        <w:rPr>
          <w:spacing w:val="-2"/>
        </w:rPr>
        <w:t>s</w:t>
      </w:r>
      <w:r>
        <w:rPr/>
        <w:t>o</w:t>
      </w:r>
      <w:r>
        <w:rPr>
          <w:spacing w:val="1"/>
        </w:rPr>
        <w:t xml:space="preserve"> </w:t>
      </w:r>
      <w:r>
        <w:rPr/>
        <w:t>atto</w:t>
      </w:r>
      <w:r>
        <w:rPr>
          <w:spacing w:val="-2"/>
        </w:rPr>
        <w:t xml:space="preserve"> d</w:t>
      </w:r>
      <w:r>
        <w:rPr>
          <w:spacing w:val="1"/>
        </w:rPr>
        <w:t>e</w:t>
      </w:r>
      <w:r>
        <w:rPr>
          <w:spacing w:val="-3"/>
        </w:rPr>
        <w:t>l</w:t>
      </w:r>
      <w:r>
        <w:rPr/>
        <w:t>l’in</w:t>
      </w:r>
      <w:r>
        <w:rPr>
          <w:spacing w:val="-1"/>
        </w:rPr>
        <w:t>f</w:t>
      </w:r>
      <w:r>
        <w:rPr/>
        <w:t>o</w:t>
      </w:r>
      <w:r>
        <w:rPr>
          <w:spacing w:val="2"/>
        </w:rPr>
        <w:t>r</w:t>
      </w:r>
      <w:r>
        <w:rPr>
          <w:spacing w:val="-5"/>
        </w:rPr>
        <w:t>m</w:t>
      </w:r>
      <w:r>
        <w:rPr/>
        <w:t>at</w:t>
      </w:r>
      <w:r>
        <w:rPr>
          <w:spacing w:val="2"/>
        </w:rPr>
        <w:t>i</w:t>
      </w:r>
      <w:r>
        <w:rPr>
          <w:spacing w:val="-2"/>
        </w:rPr>
        <w:t>v</w:t>
      </w:r>
      <w:r>
        <w:rPr/>
        <w:t>a</w:t>
      </w:r>
      <w:r>
        <w:rPr>
          <w:spacing w:val="1"/>
        </w:rPr>
        <w:t xml:space="preserve"> d</w:t>
      </w:r>
      <w:r>
        <w:rPr/>
        <w:t>i</w:t>
      </w:r>
      <w:r>
        <w:rPr>
          <w:spacing w:val="-5"/>
        </w:rPr>
        <w:t xml:space="preserve"> </w:t>
      </w:r>
      <w:r>
        <w:rPr>
          <w:spacing w:val="-1"/>
        </w:rPr>
        <w:t>c</w:t>
      </w:r>
      <w:r>
        <w:rPr>
          <w:spacing w:val="1"/>
        </w:rPr>
        <w:t>u</w:t>
      </w:r>
      <w:r>
        <w:rPr/>
        <w:t>i</w:t>
      </w:r>
      <w:r>
        <w:rPr>
          <w:spacing w:val="-2"/>
        </w:rPr>
        <w:t xml:space="preserve"> </w:t>
      </w:r>
      <w:r>
        <w:rPr/>
        <w:t>all’art.</w:t>
      </w:r>
      <w:r>
        <w:rPr>
          <w:spacing w:val="-5"/>
        </w:rPr>
        <w:t xml:space="preserve"> </w:t>
      </w:r>
      <w:r>
        <w:rPr>
          <w:spacing w:val="2"/>
        </w:rPr>
        <w:t>1</w:t>
      </w:r>
      <w:r>
        <w:rPr/>
        <w:t>3</w:t>
      </w:r>
      <w:r>
        <w:rPr>
          <w:spacing w:val="-3"/>
        </w:rPr>
        <w:t xml:space="preserve"> </w:t>
      </w:r>
      <w:r>
        <w:rPr>
          <w:spacing w:val="1"/>
        </w:rPr>
        <w:t>d</w:t>
      </w:r>
      <w:r>
        <w:rPr>
          <w:spacing w:val="-1"/>
        </w:rPr>
        <w:t>e</w:t>
      </w:r>
      <w:r>
        <w:rPr/>
        <w:t>l</w:t>
      </w:r>
      <w:r>
        <w:rPr>
          <w:spacing w:val="-4"/>
        </w:rPr>
        <w:t xml:space="preserve"> </w:t>
      </w:r>
      <w:r>
        <w:rPr/>
        <w:t>D.L</w:t>
      </w:r>
      <w:r>
        <w:rPr>
          <w:spacing w:val="-1"/>
        </w:rPr>
        <w:t>g</w:t>
      </w:r>
      <w:r>
        <w:rPr>
          <w:spacing w:val="1"/>
        </w:rPr>
        <w:t>s</w:t>
      </w:r>
      <w:r>
        <w:rPr/>
        <w:t>.</w:t>
      </w:r>
      <w:r>
        <w:rPr>
          <w:spacing w:val="-2"/>
        </w:rPr>
        <w:t xml:space="preserve"> </w:t>
      </w:r>
      <w:r>
        <w:rPr>
          <w:spacing w:val="-1"/>
        </w:rPr>
        <w:t>196</w:t>
      </w:r>
      <w:r>
        <w:rPr/>
        <w:t>/</w:t>
      </w:r>
      <w:r>
        <w:rPr>
          <w:spacing w:val="-1"/>
        </w:rPr>
        <w:t>2</w:t>
      </w:r>
      <w:r>
        <w:rPr>
          <w:spacing w:val="2"/>
        </w:rPr>
        <w:t>0</w:t>
      </w:r>
      <w:r>
        <w:rPr>
          <w:spacing w:val="-1"/>
        </w:rPr>
        <w:t>0</w:t>
      </w:r>
      <w:r>
        <w:rPr/>
        <w:t>3</w:t>
      </w:r>
      <w:r>
        <w:rPr>
          <w:spacing w:val="-3"/>
        </w:rPr>
        <w:t xml:space="preserve"> </w:t>
      </w:r>
      <w:r>
        <w:rPr>
          <w:spacing w:val="-1"/>
        </w:rPr>
        <w:t>(C</w:t>
      </w:r>
      <w:r>
        <w:rPr/>
        <w:t>o</w:t>
      </w:r>
      <w:r>
        <w:rPr>
          <w:spacing w:val="3"/>
        </w:rPr>
        <w:t>d</w:t>
      </w:r>
      <w:r>
        <w:rPr>
          <w:spacing w:val="-3"/>
        </w:rPr>
        <w:t>i</w:t>
      </w:r>
      <w:r>
        <w:rPr>
          <w:spacing w:val="-1"/>
        </w:rPr>
        <w:t>c</w:t>
      </w:r>
      <w:r>
        <w:rPr/>
        <w:t>e</w:t>
      </w:r>
      <w:r>
        <w:rPr>
          <w:spacing w:val="-1"/>
        </w:rPr>
        <w:t xml:space="preserve"> </w:t>
      </w:r>
      <w:r>
        <w:rPr>
          <w:spacing w:val="2"/>
        </w:rPr>
        <w:t>i</w:t>
      </w:r>
      <w:r>
        <w:rPr/>
        <w:t>n</w:t>
      </w:r>
      <w:r>
        <w:rPr>
          <w:spacing w:val="-3"/>
        </w:rPr>
        <w:t xml:space="preserve"> </w:t>
      </w:r>
      <w:r>
        <w:rPr>
          <w:spacing w:val="-1"/>
        </w:rPr>
        <w:t>m</w:t>
      </w:r>
      <w:r>
        <w:rPr/>
        <w:t>at</w:t>
      </w:r>
      <w:r>
        <w:rPr>
          <w:spacing w:val="-1"/>
        </w:rPr>
        <w:t>e</w:t>
      </w:r>
      <w:r>
        <w:rPr/>
        <w:t xml:space="preserve">ria </w:t>
      </w:r>
      <w:r>
        <w:rPr>
          <w:spacing w:val="-2"/>
        </w:rPr>
        <w:t>d</w:t>
      </w:r>
      <w:r>
        <w:rPr/>
        <w:t>i</w:t>
      </w:r>
      <w:r>
        <w:rPr>
          <w:spacing w:val="-3"/>
        </w:rPr>
        <w:t xml:space="preserve"> </w:t>
      </w:r>
      <w:r>
        <w:rPr>
          <w:spacing w:val="1"/>
        </w:rPr>
        <w:t>p</w:t>
      </w:r>
      <w:r>
        <w:rPr/>
        <w:t>r</w:t>
      </w:r>
      <w:r>
        <w:rPr>
          <w:spacing w:val="-2"/>
        </w:rPr>
        <w:t>o</w:t>
      </w:r>
      <w:r>
        <w:rPr>
          <w:spacing w:val="2"/>
        </w:rPr>
        <w:t>t</w:t>
      </w:r>
      <w:r>
        <w:rPr>
          <w:spacing w:val="-1"/>
        </w:rPr>
        <w:t>e</w:t>
      </w:r>
      <w:r>
        <w:rPr>
          <w:spacing w:val="-2"/>
        </w:rPr>
        <w:t>z</w:t>
      </w:r>
      <w:r>
        <w:rPr>
          <w:spacing w:val="2"/>
        </w:rPr>
        <w:t>i</w:t>
      </w:r>
      <w:r>
        <w:rPr>
          <w:spacing w:val="-2"/>
        </w:rPr>
        <w:t>o</w:t>
      </w:r>
      <w:r>
        <w:rPr>
          <w:spacing w:val="3"/>
        </w:rPr>
        <w:t>n</w:t>
      </w:r>
      <w:r>
        <w:rPr/>
        <w:t>e</w:t>
      </w:r>
      <w:r>
        <w:rPr>
          <w:spacing w:val="-3"/>
        </w:rPr>
        <w:t xml:space="preserve"> </w:t>
      </w:r>
      <w:r>
        <w:rPr>
          <w:spacing w:val="1"/>
        </w:rPr>
        <w:t>d</w:t>
      </w:r>
      <w:r>
        <w:rPr>
          <w:spacing w:val="-1"/>
        </w:rPr>
        <w:t>e</w:t>
      </w:r>
      <w:r>
        <w:rPr/>
        <w:t>i</w:t>
      </w:r>
      <w:r>
        <w:rPr>
          <w:w w:val="99"/>
        </w:rPr>
        <w:t xml:space="preserve"> </w:t>
      </w:r>
      <w:r>
        <w:rPr>
          <w:spacing w:val="1"/>
        </w:rPr>
        <w:t>d</w:t>
      </w:r>
      <w:r>
        <w:rPr/>
        <w:t>ati</w:t>
      </w:r>
      <w:r>
        <w:rPr>
          <w:spacing w:val="-8"/>
        </w:rPr>
        <w:t xml:space="preserve"> </w:t>
      </w:r>
      <w:r>
        <w:rPr>
          <w:spacing w:val="1"/>
        </w:rPr>
        <w:t>p</w:t>
      </w:r>
      <w:r>
        <w:rPr>
          <w:spacing w:val="-1"/>
        </w:rPr>
        <w:t>e</w:t>
      </w:r>
      <w:r>
        <w:rPr/>
        <w:t>r</w:t>
      </w:r>
      <w:r>
        <w:rPr>
          <w:spacing w:val="-2"/>
        </w:rPr>
        <w:t>s</w:t>
      </w:r>
      <w:r>
        <w:rPr/>
        <w:t>o</w:t>
      </w:r>
      <w:r>
        <w:rPr>
          <w:spacing w:val="1"/>
        </w:rPr>
        <w:t>n</w:t>
      </w:r>
      <w:r>
        <w:rPr/>
        <w:t>ali)</w:t>
      </w:r>
      <w:r>
        <w:rPr>
          <w:spacing w:val="-6"/>
        </w:rPr>
        <w:t xml:space="preserve"> </w:t>
      </w:r>
      <w:r>
        <w:rPr>
          <w:spacing w:val="-2"/>
        </w:rPr>
        <w:t>s</w:t>
      </w:r>
      <w:r>
        <w:rPr/>
        <w:t>otto</w:t>
      </w:r>
      <w:r>
        <w:rPr>
          <w:spacing w:val="-7"/>
        </w:rPr>
        <w:t xml:space="preserve"> </w:t>
      </w:r>
      <w:r>
        <w:rPr/>
        <w:t>ri</w:t>
      </w:r>
      <w:r>
        <w:rPr>
          <w:spacing w:val="-2"/>
        </w:rPr>
        <w:t>p</w:t>
      </w:r>
      <w:r>
        <w:rPr/>
        <w:t>or</w:t>
      </w:r>
      <w:r>
        <w:rPr>
          <w:spacing w:val="2"/>
        </w:rPr>
        <w:t>t</w:t>
      </w:r>
      <w:r>
        <w:rPr/>
        <w:t>a</w:t>
      </w:r>
      <w:r>
        <w:rPr>
          <w:spacing w:val="-2"/>
        </w:rPr>
        <w:t>t</w:t>
      </w:r>
      <w:r>
        <w:rPr/>
        <w:t>a;</w:t>
      </w:r>
    </w:p>
    <w:p>
      <w:pPr>
        <w:pStyle w:val="Corpodeltesto"/>
        <w:widowControl w:val="false"/>
        <w:tabs>
          <w:tab w:val="left" w:pos="567" w:leader="none"/>
        </w:tabs>
        <w:suppressAutoHyphens w:val="false"/>
        <w:spacing w:lineRule="auto" w:line="240" w:before="59" w:after="0"/>
        <w:ind w:left="567" w:right="111" w:hanging="0"/>
        <w:rPr>
          <w:rFonts w:ascii="Calibri" w:hAnsi="Calibri"/>
          <w:sz w:val="22"/>
          <w:szCs w:val="22"/>
        </w:rPr>
      </w:pPr>
      <w:r>
        <w:rPr>
          <w:sz w:val="22"/>
          <w:szCs w:val="22"/>
        </w:rPr>
      </w:r>
    </w:p>
    <w:p>
      <w:pPr>
        <w:pStyle w:val="Corpodeltesto"/>
        <w:widowControl w:val="false"/>
        <w:tabs>
          <w:tab w:val="left" w:pos="567" w:leader="none"/>
        </w:tabs>
        <w:suppressAutoHyphens w:val="false"/>
        <w:spacing w:lineRule="auto" w:line="240" w:before="59" w:after="0"/>
        <w:ind w:left="567" w:right="111" w:hanging="0"/>
        <w:rPr>
          <w:rFonts w:ascii="Calibri" w:hAnsi="Calibri"/>
          <w:sz w:val="22"/>
          <w:szCs w:val="22"/>
        </w:rPr>
      </w:pPr>
      <w:r>
        <w:rPr>
          <w:sz w:val="22"/>
          <w:szCs w:val="22"/>
        </w:rPr>
      </w:r>
    </w:p>
    <w:p>
      <w:pPr>
        <w:pStyle w:val="Corpodeltesto"/>
        <w:widowControl w:val="false"/>
        <w:tabs>
          <w:tab w:val="left" w:pos="567" w:leader="none"/>
        </w:tabs>
        <w:suppressAutoHyphens w:val="false"/>
        <w:spacing w:lineRule="auto" w:line="240" w:before="59" w:after="0"/>
        <w:ind w:left="567" w:right="111" w:hanging="0"/>
        <w:rPr>
          <w:rFonts w:ascii="Calibri" w:hAnsi="Calibri"/>
          <w:sz w:val="22"/>
          <w:szCs w:val="22"/>
        </w:rPr>
      </w:pPr>
      <w:r>
        <w:rPr>
          <w:sz w:val="22"/>
          <w:szCs w:val="22"/>
        </w:rPr>
      </w:r>
    </w:p>
    <w:p>
      <w:pPr>
        <w:pStyle w:val="Corpodeltesto"/>
        <w:widowControl w:val="false"/>
        <w:tabs>
          <w:tab w:val="left" w:pos="567" w:leader="none"/>
        </w:tabs>
        <w:suppressAutoHyphens w:val="false"/>
        <w:spacing w:lineRule="auto" w:line="240" w:before="59" w:after="0"/>
        <w:ind w:left="567" w:right="111" w:hanging="0"/>
        <w:rPr>
          <w:rFonts w:ascii="Calibri" w:hAnsi="Calibri"/>
          <w:sz w:val="22"/>
          <w:szCs w:val="22"/>
        </w:rPr>
      </w:pPr>
      <w:r>
        <w:rPr>
          <w:sz w:val="22"/>
          <w:szCs w:val="22"/>
        </w:rPr>
      </w:r>
    </w:p>
    <w:p>
      <w:pPr>
        <w:pStyle w:val="Normal"/>
        <w:suppressAutoHyphens w:val="false"/>
        <w:rPr>
          <w:rFonts w:ascii="Calibri" w:hAnsi="Calibri"/>
        </w:rPr>
      </w:pPr>
      <w:r>
        <mc:AlternateContent>
          <mc:Choice Requires="wps">
            <w:drawing>
              <wp:anchor behindDoc="0" distT="0" distB="0" distL="113030" distR="114300" simplePos="0" locked="0" layoutInCell="1" allowOverlap="1" relativeHeight="34">
                <wp:simplePos x="0" y="0"/>
                <wp:positionH relativeFrom="column">
                  <wp:posOffset>13335</wp:posOffset>
                </wp:positionH>
                <wp:positionV relativeFrom="paragraph">
                  <wp:posOffset>55880</wp:posOffset>
                </wp:positionV>
                <wp:extent cx="92075" cy="92075"/>
                <wp:effectExtent l="9525" t="5715" r="13970" b="8255"/>
                <wp:wrapNone/>
                <wp:docPr id="1" name="Rectangle 3"/>
                <a:graphic xmlns:a="http://schemas.openxmlformats.org/drawingml/2006/main">
                  <a:graphicData uri="http://schemas.microsoft.com/office/word/2010/wordprocessingShape">
                    <wps:wsp>
                      <wps:cNvSpPr/>
                      <wps:spPr>
                        <a:xfrm>
                          <a:off x="0" y="0"/>
                          <a:ext cx="91440" cy="914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3" fillcolor="white" stroked="t" style="position:absolute;margin-left:1.05pt;margin-top:4.4pt;width:7.15pt;height:7.15pt">
                <w10:wrap type="none"/>
                <v:fill o:detectmouseclick="t" type="solid" color2="black"/>
                <v:stroke color="black" weight="9360" joinstyle="miter" endcap="flat"/>
              </v:rect>
            </w:pict>
          </mc:Fallback>
        </mc:AlternateContent>
      </w:r>
      <w:r>
        <w:rPr>
          <w:rFonts w:cs="BentonSans-Book"/>
          <w:color w:val="00000A"/>
          <w:sz w:val="20"/>
          <w:szCs w:val="20"/>
          <w:lang w:eastAsia="it-IT"/>
        </w:rPr>
        <w:t xml:space="preserve">     </w:t>
      </w:r>
      <w:r>
        <w:rPr/>
        <w:t>che il “</w:t>
      </w:r>
      <w:r>
        <w:rPr>
          <w:b/>
        </w:rPr>
        <w:t>PASSOE</w:t>
      </w:r>
      <w:r>
        <w:rPr/>
        <w:t>” di cui all’art. 2, comma 3.2, delibera n. 111 del 20 dicembre 2012 dell’Autorità è il</w:t>
      </w:r>
    </w:p>
    <w:p>
      <w:pPr>
        <w:pStyle w:val="Normal"/>
        <w:suppressAutoHyphens w:val="false"/>
        <w:rPr>
          <w:rFonts w:ascii="Calibri" w:hAnsi="Calibri"/>
        </w:rPr>
      </w:pPr>
      <w:r>
        <w:rPr/>
        <w:t>seguente: ______________________________________</w:t>
      </w:r>
    </w:p>
    <w:p>
      <w:pPr>
        <w:pStyle w:val="Normal"/>
        <w:suppressAutoHyphens w:val="false"/>
        <w:jc w:val="both"/>
        <w:rPr>
          <w:rFonts w:ascii="Calibri" w:hAnsi="Calibri"/>
        </w:rPr>
      </w:pPr>
      <w:r>
        <w:rPr>
          <w:b/>
        </w:rPr>
        <w:t>(Il concorrente DOVRA’ allegare la relativa certificazione rilasciata dalla ANAC)</w:t>
      </w:r>
    </w:p>
    <w:p>
      <w:pPr>
        <w:pStyle w:val="Normal"/>
        <w:suppressAutoHyphens w:val="false"/>
        <w:jc w:val="both"/>
        <w:rPr>
          <w:rFonts w:ascii="Calibri" w:hAnsi="Calibri"/>
        </w:rPr>
      </w:pPr>
      <w:r>
        <w:rPr/>
      </w:r>
    </w:p>
    <w:p>
      <w:pPr>
        <w:pStyle w:val="Normal"/>
        <w:suppressAutoHyphens w:val="false"/>
        <w:jc w:val="both"/>
        <w:rPr>
          <w:rFonts w:ascii="Calibri" w:hAnsi="Calibri"/>
        </w:rPr>
      </w:pPr>
      <w:r>
        <w:rPr/>
        <w:t xml:space="preserve">□ </w:t>
      </w:r>
      <w:r>
        <w:rPr>
          <w:color w:val="000000"/>
        </w:rPr>
        <w:t>di aver provveduto al versamento del contributo all’Autorità per la Vigilanza sui contratti pubblici per il/i lotto/i cui partecipa, indicando il/i rispettivo/i codice/i CIG</w:t>
      </w:r>
    </w:p>
    <w:p>
      <w:pPr>
        <w:pStyle w:val="Normal"/>
        <w:suppressAutoHyphens w:val="false"/>
        <w:jc w:val="both"/>
        <w:rPr>
          <w:rFonts w:ascii="Calibri" w:hAnsi="Calibri"/>
        </w:rPr>
      </w:pPr>
      <w:r>
        <w:rPr>
          <w:color w:val="000000"/>
        </w:rPr>
        <w:t xml:space="preserve">□ </w:t>
      </w:r>
      <w:r>
        <w:rPr>
          <w:color w:val="000000"/>
        </w:rPr>
        <w:t>(eventuale) di aver effettuato in data ________________________ il sopralluogo ai sensi del disciplinare di gara;</w:t>
      </w:r>
    </w:p>
    <w:p>
      <w:pPr>
        <w:pStyle w:val="Normal"/>
        <w:suppressAutoHyphens w:val="false"/>
        <w:jc w:val="both"/>
        <w:rPr>
          <w:rFonts w:ascii="Calibri" w:hAnsi="Calibri"/>
        </w:rPr>
      </w:pPr>
      <w:r>
        <w:rPr>
          <w:color w:val="000000"/>
        </w:rPr>
        <w:t xml:space="preserve">□ </w:t>
      </w:r>
      <w:r>
        <w:rPr>
          <w:color w:val="000000"/>
        </w:rPr>
        <w:t>(eventuale) di essere in possesso della certificazione del sistema qualità conforme alle norme europee in corso di validità alla data di scadenza del termine per la presentazione dell’offerta, rilasciata da ______________________________________________________________ in data _____________________________ in relazione alla seguente attività ___________________________________, con scadenza il _____________</w:t>
      </w:r>
    </w:p>
    <w:p>
      <w:pPr>
        <w:pStyle w:val="Normal"/>
        <w:suppressAutoHyphens w:val="false"/>
        <w:jc w:val="both"/>
        <w:rPr>
          <w:rFonts w:ascii="Calibri" w:hAnsi="Calibri"/>
          <w:color w:val="000000"/>
        </w:rPr>
      </w:pPr>
      <w:r>
        <w:rPr>
          <w:color w:val="000000"/>
        </w:rPr>
      </w:r>
    </w:p>
    <w:p>
      <w:pPr>
        <w:pStyle w:val="Normal"/>
        <w:jc w:val="both"/>
        <w:rPr>
          <w:rFonts w:ascii="Calibri" w:hAnsi="Calibri"/>
        </w:rPr>
      </w:pPr>
      <w:r>
        <mc:AlternateContent>
          <mc:Choice Requires="wps">
            <w:drawing>
              <wp:anchor behindDoc="0" distT="0" distB="0" distL="114300" distR="114300" simplePos="0" locked="0" layoutInCell="1" allowOverlap="1" relativeHeight="2">
                <wp:simplePos x="0" y="0"/>
                <wp:positionH relativeFrom="column">
                  <wp:posOffset>366395</wp:posOffset>
                </wp:positionH>
                <wp:positionV relativeFrom="paragraph">
                  <wp:posOffset>65405</wp:posOffset>
                </wp:positionV>
                <wp:extent cx="92075" cy="92075"/>
                <wp:effectExtent l="10160" t="6985" r="13335" b="6985"/>
                <wp:wrapNone/>
                <wp:docPr id="2" name="Rectangle 4"/>
                <a:graphic xmlns:a="http://schemas.openxmlformats.org/drawingml/2006/main">
                  <a:graphicData uri="http://schemas.microsoft.com/office/word/2010/wordprocessingShape">
                    <wps:wsp>
                      <wps:cNvSpPr/>
                      <wps:spPr>
                        <a:xfrm>
                          <a:off x="0" y="0"/>
                          <a:ext cx="91440" cy="914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4" fillcolor="white" stroked="t" style="position:absolute;margin-left:28.85pt;margin-top:5.15pt;width:7.15pt;height:7.15pt">
                <w10:wrap type="none"/>
                <v:fill o:detectmouseclick="t" type="solid" color2="black"/>
                <v:stroke color="black" weight="9360" joinstyle="miter" endcap="flat"/>
              </v:rect>
            </w:pict>
          </mc:Fallback>
        </mc:AlternateContent>
      </w:r>
      <w:r>
        <w:rPr>
          <w:color w:val="000000"/>
        </w:rPr>
        <w:t>AA)      che la società o impresa o associazione professionale che rappresento intende subappaltare la seguente parte della fornitura/servizio/lavori (non indicare gli importi):</w:t>
      </w:r>
    </w:p>
    <w:p>
      <w:pPr>
        <w:pStyle w:val="Normal"/>
        <w:jc w:val="both"/>
        <w:rPr>
          <w:rFonts w:ascii="Calibri" w:hAnsi="Calibri"/>
        </w:rPr>
      </w:pPr>
      <w:r>
        <w:rPr>
          <w:color w:val="000000"/>
        </w:rPr>
        <w:t>_______________________________________________________________________________________</w:t>
      </w:r>
    </w:p>
    <w:p>
      <w:pPr>
        <w:pStyle w:val="Normal"/>
        <w:jc w:val="both"/>
        <w:rPr>
          <w:rFonts w:ascii="Calibri" w:hAnsi="Calibri"/>
        </w:rPr>
      </w:pPr>
      <w:r>
        <w:rPr>
          <w:color w:val="000000"/>
        </w:rPr>
        <w:t>____________________________________________________________________________________</w:t>
      </w:r>
    </w:p>
    <w:p>
      <w:pPr>
        <w:pStyle w:val="Normal"/>
        <w:jc w:val="both"/>
        <w:rPr>
          <w:rFonts w:ascii="Calibri" w:hAnsi="Calibri"/>
        </w:rPr>
      </w:pPr>
      <w:r>
        <w:rPr>
          <w:color w:val="000000"/>
        </w:rPr>
        <w:t>osservando la disciplina contenuta nell’art. 105 del D. Lgs.vo.50/16 e successive modifiche e integrazioni e a tale scopo indica la seguente terna di possibili soggetti, ai</w:t>
      </w:r>
      <w:r>
        <w:rPr/>
        <w:t xml:space="preserve"> sensi del comma 6</w:t>
      </w:r>
      <w:r>
        <w:rPr>
          <w:color w:val="000000"/>
        </w:rPr>
        <w:t xml:space="preserve"> </w:t>
      </w:r>
      <w:r>
        <w:rPr/>
        <w:t>del Codice:</w:t>
      </w:r>
    </w:p>
    <w:p>
      <w:pPr>
        <w:pStyle w:val="Normal"/>
        <w:jc w:val="both"/>
        <w:rPr>
          <w:rFonts w:ascii="Calibri" w:hAnsi="Calibri"/>
        </w:rPr>
      </w:pPr>
      <w:r>
        <w:rPr/>
      </w:r>
    </w:p>
    <w:p>
      <w:pPr>
        <w:pStyle w:val="Normal"/>
        <w:jc w:val="both"/>
        <w:rPr>
          <w:rFonts w:ascii="Calibri" w:hAnsi="Calibri"/>
        </w:rPr>
      </w:pPr>
      <w:r>
        <w:rPr/>
      </w:r>
    </w:p>
    <w:p>
      <w:pPr>
        <w:pStyle w:val="Normal"/>
        <w:jc w:val="both"/>
        <w:rPr>
          <w:rFonts w:ascii="Calibri" w:hAnsi="Calibri"/>
        </w:rPr>
      </w:pPr>
      <w:r>
        <w:rPr/>
      </w:r>
    </w:p>
    <w:tbl>
      <w:tblPr>
        <w:tblpPr w:bottomFromText="0" w:horzAnchor="margin" w:leftFromText="141" w:rightFromText="141" w:tblpX="0" w:tblpY="87" w:topFromText="0" w:vertAnchor="text"/>
        <w:tblW w:w="9464"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0" w:lastRow="0" w:firstColumn="1" w:lastColumn="0" w:noHBand="0" w:val="00a0"/>
      </w:tblPr>
      <w:tblGrid>
        <w:gridCol w:w="2093"/>
        <w:gridCol w:w="2126"/>
        <w:gridCol w:w="2125"/>
        <w:gridCol w:w="3119"/>
      </w:tblGrid>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t>Ragione Sociale</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t>CF/P.IVA</w:t>
            </w:r>
          </w:p>
        </w:tc>
        <w:tc>
          <w:tcPr>
            <w:tcW w:w="2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t>Sede Legale</w:t>
            </w:r>
          </w:p>
          <w:p>
            <w:pPr>
              <w:pStyle w:val="Normal"/>
              <w:suppressAutoHyphens w:val="false"/>
              <w:rPr>
                <w:rFonts w:ascii="Calibri" w:hAnsi="Calibri"/>
              </w:rPr>
            </w:pPr>
            <w:r>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t>N. Iscrizione CCIIAA(REA)</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c>
          <w:tcPr>
            <w:tcW w:w="2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c>
          <w:tcPr>
            <w:tcW w:w="2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c>
          <w:tcPr>
            <w:tcW w:w="2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c>
          <w:tcPr>
            <w:tcW w:w="2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r>
    </w:tbl>
    <w:p>
      <w:pPr>
        <w:pStyle w:val="Normal"/>
        <w:jc w:val="both"/>
        <w:rPr>
          <w:rFonts w:ascii="Calibri" w:hAnsi="Calibri"/>
        </w:rPr>
      </w:pPr>
      <w:r>
        <w:rPr/>
      </w:r>
    </w:p>
    <w:p>
      <w:pPr>
        <w:pStyle w:val="Normal"/>
        <w:jc w:val="both"/>
        <w:rPr>
          <w:rFonts w:ascii="Calibri" w:hAnsi="Calibri"/>
        </w:rPr>
      </w:pPr>
      <w:r>
        <w:rPr/>
      </w:r>
    </w:p>
    <w:p>
      <w:pPr>
        <w:pStyle w:val="Normal"/>
        <w:jc w:val="both"/>
        <w:rPr>
          <w:rFonts w:ascii="Calibri" w:hAnsi="Calibri"/>
        </w:rPr>
      </w:pPr>
      <w:r>
        <mc:AlternateContent>
          <mc:Choice Requires="wps">
            <w:drawing>
              <wp:anchor behindDoc="0" distT="0" distB="0" distL="113030" distR="114300" simplePos="0" locked="0" layoutInCell="1" allowOverlap="1" relativeHeight="33">
                <wp:simplePos x="0" y="0"/>
                <wp:positionH relativeFrom="column">
                  <wp:posOffset>41910</wp:posOffset>
                </wp:positionH>
                <wp:positionV relativeFrom="paragraph">
                  <wp:posOffset>48260</wp:posOffset>
                </wp:positionV>
                <wp:extent cx="92075" cy="92075"/>
                <wp:effectExtent l="9525" t="13335" r="13970" b="10160"/>
                <wp:wrapNone/>
                <wp:docPr id="3" name="Rectangle 5"/>
                <a:graphic xmlns:a="http://schemas.openxmlformats.org/drawingml/2006/main">
                  <a:graphicData uri="http://schemas.microsoft.com/office/word/2010/wordprocessingShape">
                    <wps:wsp>
                      <wps:cNvSpPr/>
                      <wps:spPr>
                        <a:xfrm>
                          <a:off x="0" y="0"/>
                          <a:ext cx="91440" cy="914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5" fillcolor="white" stroked="t" style="position:absolute;margin-left:3.3pt;margin-top:3.8pt;width:7.15pt;height:7.15pt">
                <w10:wrap type="none"/>
                <v:fill o:detectmouseclick="t" type="solid" color2="black"/>
                <v:stroke color="black" weight="9360" joinstyle="miter" endcap="flat"/>
              </v:rect>
            </w:pict>
          </mc:Fallback>
        </mc:AlternateContent>
      </w:r>
      <w:r>
        <w:rPr/>
        <w:t xml:space="preserve">      </w:t>
      </w:r>
      <w:r>
        <w:rPr/>
        <w:t>che la società/impresa/associazione professionale che rappresento non intende</w:t>
      </w:r>
    </w:p>
    <w:p>
      <w:pPr>
        <w:pStyle w:val="Normal"/>
        <w:jc w:val="both"/>
        <w:rPr>
          <w:rFonts w:ascii="Calibri" w:hAnsi="Calibri"/>
        </w:rPr>
      </w:pPr>
      <w:r>
        <w:rPr/>
        <w:t>subappaltare il servizio.</w:t>
      </w:r>
    </w:p>
    <w:p>
      <w:pPr>
        <w:pStyle w:val="Normal"/>
        <w:suppressAutoHyphens w:val="false"/>
        <w:jc w:val="both"/>
        <w:rPr>
          <w:rFonts w:ascii="Calibri" w:hAnsi="Calibri"/>
        </w:rPr>
      </w:pPr>
      <w:r>
        <w:rPr/>
      </w:r>
    </w:p>
    <w:p>
      <w:pPr>
        <w:pStyle w:val="Normal"/>
        <w:suppressAutoHyphens w:val="false"/>
        <w:jc w:val="both"/>
        <w:rPr>
          <w:rFonts w:ascii="Calibri" w:hAnsi="Calibri"/>
        </w:rPr>
      </w:pPr>
      <w:r>
        <w:rPr/>
        <w:t>BB) di avere accertato l'esistenza e la reperibilità sul mercato dei materiali e della mano d'opera da impiegare;</w:t>
      </w:r>
    </w:p>
    <w:p>
      <w:pPr>
        <w:pStyle w:val="Normal"/>
        <w:suppressAutoHyphens w:val="false"/>
        <w:jc w:val="both"/>
        <w:rPr>
          <w:rFonts w:ascii="Calibri" w:hAnsi="Calibri"/>
        </w:rPr>
      </w:pPr>
      <w:r>
        <w:rPr>
          <w:b/>
          <w:bCs/>
          <w:i/>
          <w:iCs/>
        </w:rPr>
        <w:t>(nel caso di concorrente che occupa non più di 15 dipendenti oppure da 15 a 35 dipendenti qualora non abbia effettuato nuove assunzioni dopo il 18 gennaio 2000)</w:t>
      </w:r>
    </w:p>
    <w:p>
      <w:pPr>
        <w:pStyle w:val="Normal"/>
        <w:suppressAutoHyphens w:val="false"/>
        <w:jc w:val="both"/>
        <w:rPr>
          <w:rFonts w:ascii="Calibri" w:hAnsi="Calibri"/>
        </w:rPr>
      </w:pPr>
      <w:r>
        <w:rPr/>
        <w:t>CC) di non essere assoggettato agli obblighi di assunzioni obbligatorie di cui alla legge n. 68 del 1999;</w:t>
      </w:r>
    </w:p>
    <w:p>
      <w:pPr>
        <w:pStyle w:val="Normal"/>
        <w:suppressAutoHyphens w:val="false"/>
        <w:jc w:val="both"/>
        <w:rPr>
          <w:rFonts w:ascii="Calibri" w:hAnsi="Calibri"/>
        </w:rPr>
      </w:pPr>
      <w:r>
        <w:rPr>
          <w:b/>
          <w:bCs/>
          <w:i/>
          <w:iCs/>
        </w:rPr>
        <w:t>(nel caso di concorrente che occupa più di 35 dipendenti oppure da 15 a 35 dipendenti qualora abbia effettuato una nuova assunzione dopo il 18 gennaio 2000)</w:t>
      </w:r>
    </w:p>
    <w:p>
      <w:pPr>
        <w:pStyle w:val="Normal"/>
        <w:suppressAutoHyphens w:val="false"/>
        <w:jc w:val="both"/>
        <w:rPr>
          <w:rFonts w:ascii="Calibri" w:hAnsi="Calibri"/>
        </w:rPr>
      </w:pPr>
      <w:r>
        <w:rPr/>
        <w:t>DD) di essere in regola con le norme che disciplinano il diritto al lavoro dei disabili (art. 17 della legge n. 68/1999);</w:t>
      </w:r>
    </w:p>
    <w:p>
      <w:pPr>
        <w:pStyle w:val="Normal"/>
        <w:suppressAutoHyphens w:val="false"/>
        <w:jc w:val="both"/>
        <w:rPr>
          <w:rFonts w:ascii="Calibri" w:hAnsi="Calibri"/>
        </w:rPr>
      </w:pPr>
      <w:r>
        <w:rPr>
          <w:b/>
          <w:bCs/>
          <w:i/>
          <w:iCs/>
        </w:rPr>
        <w:t>(nel caso di consorzi o di raggruppamenti temporanei di imprese di cui agli artt. 45, 47 e 80 del codice dei contratti):</w:t>
      </w:r>
    </w:p>
    <w:p>
      <w:pPr>
        <w:pStyle w:val="Normal"/>
        <w:suppressAutoHyphens w:val="false"/>
        <w:jc w:val="both"/>
        <w:rPr>
          <w:rFonts w:ascii="Calibri" w:hAnsi="Calibri"/>
        </w:rPr>
      </w:pPr>
      <w:r>
        <w:rPr/>
        <w:t>EE) (</w:t>
      </w:r>
      <w:r>
        <w:rPr>
          <w:i/>
          <w:iCs/>
        </w:rPr>
        <w:t xml:space="preserve">trovando applicazione l’art. 47 del codice dei contratti: dichiarazione da rilasciare dai consorzi stabili): </w:t>
      </w:r>
      <w:r>
        <w:rPr>
          <w:color w:val="000000"/>
        </w:rPr>
        <w:t xml:space="preserve"> </w:t>
      </w:r>
      <w:r>
        <w:rPr/>
        <w:t>il rispetto dei limiti e dei divieti previsti dall’art. 47 del codice dei contratti e, quindi, di concorrere per i consorziati indicati nel seguente prospetto:</w:t>
      </w:r>
    </w:p>
    <w:p>
      <w:pPr>
        <w:pStyle w:val="Normal"/>
        <w:suppressAutoHyphens w:val="false"/>
        <w:jc w:val="both"/>
        <w:rPr>
          <w:rFonts w:ascii="Calibri" w:hAnsi="Calibri"/>
        </w:rPr>
      </w:pPr>
      <w:r>
        <w:rPr/>
      </w:r>
    </w:p>
    <w:tbl>
      <w:tblPr>
        <w:tblW w:w="9778"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0" w:lastRow="0" w:firstColumn="1" w:lastColumn="0" w:noHBand="0" w:val="00a0"/>
      </w:tblPr>
      <w:tblGrid>
        <w:gridCol w:w="3259"/>
        <w:gridCol w:w="3259"/>
        <w:gridCol w:w="3260"/>
      </w:tblGrid>
      <w:tr>
        <w:trPr/>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t>N.D.</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t>DENOMINAZIONE</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t>Sede Legale</w:t>
            </w:r>
          </w:p>
          <w:p>
            <w:pPr>
              <w:pStyle w:val="Normal"/>
              <w:suppressAutoHyphens w:val="false"/>
              <w:rPr>
                <w:rFonts w:ascii="Calibri" w:hAnsi="Calibri"/>
              </w:rPr>
            </w:pPr>
            <w:r>
              <w:rPr/>
            </w:r>
          </w:p>
        </w:tc>
      </w:tr>
      <w:tr>
        <w:trPr/>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r>
      <w:tr>
        <w:trPr/>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r>
      <w:tr>
        <w:trPr/>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r>
    </w:tbl>
    <w:p>
      <w:pPr>
        <w:pStyle w:val="Normal"/>
        <w:suppressAutoHyphens w:val="false"/>
        <w:jc w:val="both"/>
        <w:rPr>
          <w:rFonts w:ascii="Calibri" w:hAnsi="Calibri"/>
        </w:rPr>
      </w:pPr>
      <w:r>
        <w:rPr/>
      </w:r>
    </w:p>
    <w:p>
      <w:pPr>
        <w:pStyle w:val="Normal"/>
        <w:suppressAutoHyphens w:val="false"/>
        <w:jc w:val="both"/>
        <w:rPr>
          <w:rFonts w:ascii="Calibri" w:hAnsi="Calibri"/>
        </w:rPr>
      </w:pPr>
      <w:r>
        <w:rPr/>
        <w:t>mentre, nel contempo, si da atto di ben conoscere che opera per il consorzio stabile concorrente rappresentato dal... sottoscritt... e per i soli propri consorziati sopra indicati per i quali si intende concorrere, il divieto di produrre in gara proprie e distinte offerte, pena l’applicazione dell’art. 353 del codice penale, mentre è ammessa la partecipazione alla gara dei restanti consorziati per i quali il consorzio stabile concorrente rappresentato dal... sottoscritt... non ha indicato, con la presente dichiarazione, di voler concorrere;</w:t>
      </w:r>
    </w:p>
    <w:p>
      <w:pPr>
        <w:pStyle w:val="Normal"/>
        <w:suppressAutoHyphens w:val="false"/>
        <w:jc w:val="both"/>
        <w:rPr>
          <w:rFonts w:ascii="Calibri" w:hAnsi="Calibri"/>
        </w:rPr>
      </w:pPr>
      <w:r>
        <w:rPr/>
        <w:t xml:space="preserve">FF) </w:t>
      </w:r>
      <w:r>
        <w:rPr>
          <w:i/>
          <w:iCs/>
        </w:rPr>
        <w:t>(trovando applicazione l’</w:t>
      </w:r>
      <w:r>
        <w:rPr>
          <w:bCs/>
          <w:i/>
          <w:iCs/>
        </w:rPr>
        <w:t>art. 48</w:t>
      </w:r>
      <w:r>
        <w:rPr>
          <w:b/>
          <w:bCs/>
          <w:i/>
          <w:iCs/>
        </w:rPr>
        <w:t xml:space="preserve"> </w:t>
      </w:r>
      <w:r>
        <w:rPr>
          <w:i/>
          <w:iCs/>
        </w:rPr>
        <w:t xml:space="preserve">del </w:t>
      </w:r>
      <w:r>
        <w:rPr>
          <w:bCs/>
          <w:i/>
          <w:iCs/>
        </w:rPr>
        <w:t xml:space="preserve">codice dei contratti: </w:t>
      </w:r>
      <w:r>
        <w:rPr>
          <w:i/>
          <w:iCs/>
        </w:rPr>
        <w:t xml:space="preserve">dichiarazione da rilasciare dai </w:t>
      </w:r>
      <w:r>
        <w:rPr>
          <w:b/>
          <w:bCs/>
          <w:i/>
          <w:iCs/>
        </w:rPr>
        <w:t xml:space="preserve">consorzi fra società cooperative di produzione e lavoro </w:t>
      </w:r>
      <w:r>
        <w:rPr>
          <w:i/>
          <w:iCs/>
        </w:rPr>
        <w:t xml:space="preserve">e dai </w:t>
      </w:r>
      <w:r>
        <w:rPr>
          <w:b/>
          <w:bCs/>
          <w:i/>
          <w:iCs/>
        </w:rPr>
        <w:t>consorzi tra imprese artigiane</w:t>
      </w:r>
      <w:r>
        <w:rPr>
          <w:i/>
          <w:iCs/>
        </w:rPr>
        <w:t xml:space="preserve">): </w:t>
      </w:r>
      <w:r>
        <w:rPr>
          <w:color w:val="000000"/>
        </w:rPr>
        <w:t xml:space="preserve"> </w:t>
      </w:r>
      <w:r>
        <w:rPr/>
        <w:t>il rispetto dei limiti e dei divieti previsti dal codice dei contratti e, quindi, di concorrere per i consorziati indicati nel seguente prospetto:</w:t>
      </w:r>
    </w:p>
    <w:p>
      <w:pPr>
        <w:pStyle w:val="Normal"/>
        <w:suppressAutoHyphens w:val="false"/>
        <w:jc w:val="both"/>
        <w:rPr>
          <w:rFonts w:ascii="Calibri" w:hAnsi="Calibri"/>
        </w:rPr>
      </w:pPr>
      <w:r>
        <w:rPr/>
      </w:r>
    </w:p>
    <w:tbl>
      <w:tblPr>
        <w:tblW w:w="9778"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0" w:lastRow="0" w:firstColumn="1" w:lastColumn="0" w:noHBand="0" w:val="00a0"/>
      </w:tblPr>
      <w:tblGrid>
        <w:gridCol w:w="3259"/>
        <w:gridCol w:w="3259"/>
        <w:gridCol w:w="3260"/>
      </w:tblGrid>
      <w:tr>
        <w:trPr/>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t>N.D.</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t>DENOMINAZIONE</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t>Sede Legale</w:t>
            </w:r>
          </w:p>
          <w:p>
            <w:pPr>
              <w:pStyle w:val="Normal"/>
              <w:suppressAutoHyphens w:val="false"/>
              <w:rPr>
                <w:rFonts w:ascii="Calibri" w:hAnsi="Calibri"/>
              </w:rPr>
            </w:pPr>
            <w:r>
              <w:rPr/>
            </w:r>
          </w:p>
        </w:tc>
      </w:tr>
      <w:tr>
        <w:trPr/>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r>
      <w:tr>
        <w:trPr/>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r>
      <w:tr>
        <w:trPr/>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rPr>
                <w:rFonts w:ascii="Calibri" w:hAnsi="Calibri"/>
              </w:rPr>
            </w:pPr>
            <w:r>
              <w:rPr/>
            </w:r>
          </w:p>
        </w:tc>
      </w:tr>
    </w:tbl>
    <w:p>
      <w:pPr>
        <w:pStyle w:val="Normal"/>
        <w:suppressAutoHyphens w:val="false"/>
        <w:jc w:val="both"/>
        <w:rPr>
          <w:rFonts w:ascii="Calibri" w:hAnsi="Calibri"/>
        </w:rPr>
      </w:pPr>
      <w:r>
        <w:rPr/>
      </w:r>
    </w:p>
    <w:p>
      <w:pPr>
        <w:pStyle w:val="Normal"/>
        <w:suppressAutoHyphens w:val="false"/>
        <w:jc w:val="both"/>
        <w:rPr>
          <w:rFonts w:ascii="Calibri" w:hAnsi="Calibri"/>
        </w:rPr>
      </w:pPr>
      <w:r>
        <w:rPr/>
        <w:t>mentre, nel contempo, si da atto di ben conoscere che opera per il consorzio concorrente rappresentato dal... sottoscritt... e per i soli propri consorziati sopra indicati per i quali si intende concorrere, il divieto di produrre in gara proprie e distinte offerte, pena l’applicazione dell’art. 353 del codice penale, mentre è ammessa la partecipazione alla gara dei restanti consorziati per i quali il consorzio concorrente rappresentato dal... sottoscritt... non ha indicato, con la presente dichiarazione, di voler concorrere;</w:t>
      </w:r>
    </w:p>
    <w:p>
      <w:pPr>
        <w:pStyle w:val="Normal"/>
        <w:suppressAutoHyphens w:val="false"/>
        <w:jc w:val="both"/>
        <w:rPr>
          <w:rFonts w:ascii="Calibri" w:hAnsi="Calibri"/>
        </w:rPr>
      </w:pPr>
      <w:r>
        <w:rPr>
          <w:i/>
          <w:iCs/>
        </w:rPr>
        <w:t xml:space="preserve">GG) [dichiarazione da rilasciare dai </w:t>
      </w:r>
      <w:r>
        <w:rPr>
          <w:b/>
          <w:bCs/>
          <w:i/>
          <w:iCs/>
        </w:rPr>
        <w:t xml:space="preserve">raggruppamenti temporanei </w:t>
      </w:r>
      <w:r>
        <w:rPr>
          <w:i/>
          <w:iCs/>
        </w:rPr>
        <w:t>di cui all’</w:t>
      </w:r>
      <w:r>
        <w:rPr>
          <w:b/>
          <w:bCs/>
          <w:i/>
          <w:iCs/>
        </w:rPr>
        <w:t>art. 45, comma 2, lett. d), e) ed g)</w:t>
      </w:r>
      <w:r>
        <w:rPr>
          <w:i/>
          <w:iCs/>
        </w:rPr>
        <w:t xml:space="preserve">, del </w:t>
      </w:r>
      <w:r>
        <w:rPr>
          <w:b/>
          <w:bCs/>
          <w:i/>
          <w:iCs/>
        </w:rPr>
        <w:t xml:space="preserve">codice dei contratti </w:t>
      </w:r>
      <w:r>
        <w:rPr>
          <w:i/>
          <w:iCs/>
        </w:rPr>
        <w:t xml:space="preserve">e, quindi, rispettivamente, dai raggruppamenti temporanei di concorrenti costituiti dai soggetti di cui all’art. 45 comma 2, lett. a), b) e c), del codice dei contratti, dai consorzi ordinari di concorrenti costituiti ai sensi dell'art. 2602 del codice civile e dai soggetti che abbiano stipulato il contratto di gruppo europeo di interesse economico (GEIE)]: </w:t>
      </w:r>
      <w:r>
        <w:rPr/>
        <w:t>il rispetto dei limiti e dei divieti previsti dall’art. 48 del codice dei contratti e, quindi, si da atto di ben conoscere che è fatto divieto ai concorrenti di partecipare alla gara in più di un raggruppamento temporaneo di concorrenti o in più di un consorzio ordinario di concorrenti di cui all’art. 2602 c.c. o in più di un GEIE, ovvero di partecipare alla gara anche in forma individuale qualora abbia partecipato alla gara medesima in raggruppamento temporaneo di concorrenti o in consorzio ordinario di concorrenti o in GEIE;</w:t>
      </w:r>
    </w:p>
    <w:p>
      <w:pPr>
        <w:pStyle w:val="Normal"/>
        <w:suppressAutoHyphens w:val="false"/>
        <w:jc w:val="both"/>
        <w:rPr>
          <w:rFonts w:ascii="Calibri" w:hAnsi="Calibri"/>
        </w:rPr>
      </w:pPr>
      <w:r>
        <w:rPr>
          <w:b/>
          <w:bCs/>
          <w:i/>
          <w:iCs/>
        </w:rPr>
        <w:t>(nel caso di associazione temporanea di imprese o di consorzio ordinario di concorrenti di cui all’art. 2602 del codice civile non ancora costituiti):</w:t>
      </w:r>
    </w:p>
    <w:p>
      <w:pPr>
        <w:pStyle w:val="Normal"/>
        <w:suppressAutoHyphens w:val="false"/>
        <w:jc w:val="both"/>
        <w:rPr>
          <w:rFonts w:ascii="Calibri" w:hAnsi="Calibri"/>
        </w:rPr>
      </w:pPr>
      <w:r>
        <w:rPr>
          <w:i/>
          <w:iCs/>
        </w:rPr>
        <w:t xml:space="preserve">HH) </w:t>
      </w:r>
      <w:r>
        <w:rPr/>
        <w:t>che, in caso di aggiudicazione, sarà conferito mandato speciale con rappresentanza o funzioni di capogruppo a ....................................................................................................................................................;</w:t>
      </w:r>
    </w:p>
    <w:p>
      <w:pPr>
        <w:pStyle w:val="Normal"/>
        <w:suppressAutoHyphens w:val="false"/>
        <w:jc w:val="both"/>
        <w:rPr>
          <w:rFonts w:ascii="Calibri" w:hAnsi="Calibri"/>
        </w:rPr>
      </w:pPr>
      <w:r>
        <w:rPr>
          <w:i/>
          <w:iCs/>
        </w:rPr>
        <w:t xml:space="preserve">II) </w:t>
      </w:r>
      <w:r>
        <w:rPr/>
        <w:t>che si uniformerà alla disciplina vigente in materia appalti di lavoro con riguardo alle associazioni temporanee di imprese o ai consorzi ordinari di concorrenti ai sensi dell’art. 2602 c.c. e dell’art. 48 del D.Lgs. 50/2016;</w:t>
      </w:r>
    </w:p>
    <w:p>
      <w:pPr>
        <w:pStyle w:val="Normal"/>
        <w:suppressAutoHyphens w:val="false"/>
        <w:jc w:val="both"/>
        <w:rPr>
          <w:rFonts w:ascii="Calibri" w:hAnsi="Calibri"/>
        </w:rPr>
      </w:pPr>
      <w:r>
        <w:rPr>
          <w:i/>
          <w:iCs/>
        </w:rPr>
        <w:t xml:space="preserve">JJ) </w:t>
      </w:r>
      <w:r>
        <w:rPr/>
        <w:t>che a suo carico non sussistono le condizioni di divieto di cui all’art. 4, comma 33, del D.L. 13 agosto 2011, n. 138. Di non essere in una situazione di controllo di cui all’articolo 2359 del codice civile o in una qualsiasi relazione, anche di fatto, con nessun partecipante alla gara d’appalto dei servizi in oggetto, e di aver formulato l'offerta autonomamente;</w:t>
      </w:r>
    </w:p>
    <w:p>
      <w:pPr>
        <w:pStyle w:val="Normal"/>
        <w:suppressAutoHyphens w:val="false"/>
        <w:jc w:val="both"/>
        <w:rPr>
          <w:rFonts w:ascii="Calibri" w:hAnsi="Calibri"/>
        </w:rPr>
      </w:pPr>
      <w:r>
        <w:rPr>
          <w:b/>
          <w:bCs/>
          <w:i/>
          <w:iCs/>
        </w:rPr>
        <w:t>oppure, in alternativa:</w:t>
      </w:r>
    </w:p>
    <w:p>
      <w:pPr>
        <w:pStyle w:val="Normal"/>
        <w:suppressAutoHyphens w:val="false"/>
        <w:jc w:val="both"/>
        <w:rPr>
          <w:rFonts w:ascii="Calibri" w:hAnsi="Calibri"/>
        </w:rPr>
      </w:pPr>
      <w:r>
        <w:rPr/>
        <w:t>di non essere a conoscenza della partecipazione alla gara d’appalto dei servizi in oggetto di altro soggetto che si trova, rispetto al sottoscritto concorrente dichiarante, in una delle situazioni di controllo di cui all'articolo 2359 del codice civile o in una qualsiasi relazione, anche di fatto (soggetto di cui qui di seguito si riportano le generalità), e di aver formulato l'offerta autonomamente;</w:t>
      </w:r>
    </w:p>
    <w:p>
      <w:pPr>
        <w:pStyle w:val="Normal"/>
        <w:suppressAutoHyphens w:val="false"/>
        <w:jc w:val="both"/>
        <w:rPr>
          <w:rFonts w:ascii="Calibri" w:hAnsi="Calibri"/>
        </w:rPr>
      </w:pPr>
      <w:r>
        <w:rPr>
          <w:b/>
          <w:bCs/>
          <w:i/>
          <w:iCs/>
        </w:rPr>
        <w:t>oppure, in alternativa:</w:t>
      </w:r>
    </w:p>
    <w:p>
      <w:pPr>
        <w:pStyle w:val="Normal"/>
        <w:suppressAutoHyphens w:val="false"/>
        <w:jc w:val="both"/>
        <w:rPr>
          <w:rFonts w:ascii="Calibri" w:hAnsi="Calibri"/>
        </w:rPr>
      </w:pPr>
      <w:r>
        <w:rPr/>
        <w:t>di essere in una situazione di controllo di cui all’articolo 2359 del codice civile o in una qualsiasi relazione, anche di fatto, con i... soggett... di seguito indicat..., e di aver formulato l'offerta autonomamente.</w:t>
      </w:r>
    </w:p>
    <w:p>
      <w:pPr>
        <w:pStyle w:val="Normal"/>
        <w:suppressAutoHyphens w:val="false"/>
        <w:jc w:val="both"/>
        <w:rPr>
          <w:rFonts w:ascii="Calibri" w:hAnsi="Calibri"/>
        </w:rPr>
      </w:pPr>
      <w:r>
        <w:rPr/>
        <w:t>In particolare, il soggetto operatore economico con cui sussiste tale situazione di controllo ai sensi dell'articolo 2359 del codice civile o la relazione di fatto, è il seguente:</w:t>
      </w:r>
    </w:p>
    <w:p>
      <w:pPr>
        <w:pStyle w:val="Normal"/>
        <w:suppressAutoHyphens w:val="false"/>
        <w:jc w:val="both"/>
        <w:rPr>
          <w:rFonts w:ascii="Calibri" w:hAnsi="Calibri"/>
        </w:rPr>
      </w:pPr>
      <w:r>
        <w:rPr/>
        <w:t>Impresa .........................................................................................................................................................;</w:t>
      </w:r>
    </w:p>
    <w:p>
      <w:pPr>
        <w:pStyle w:val="Normal"/>
        <w:suppressAutoHyphens w:val="false"/>
        <w:jc w:val="both"/>
        <w:rPr>
          <w:rFonts w:ascii="Calibri" w:hAnsi="Calibri"/>
        </w:rPr>
      </w:pPr>
      <w:r>
        <w:rPr/>
        <w:t>con sede in ...................................................................................................................................................;</w:t>
      </w:r>
    </w:p>
    <w:p>
      <w:pPr>
        <w:pStyle w:val="Normal"/>
        <w:jc w:val="both"/>
        <w:rPr>
          <w:rFonts w:ascii="Calibri" w:hAnsi="Calibri"/>
        </w:rPr>
      </w:pPr>
      <w:r>
        <w:rPr/>
        <w:t>cod. fisc. ....................................................................; partita IVA ................................................................;</w:t>
      </w:r>
    </w:p>
    <w:p>
      <w:pPr>
        <w:pStyle w:val="Normal"/>
        <w:suppressAutoHyphens w:val="false"/>
        <w:jc w:val="both"/>
        <w:rPr>
          <w:rFonts w:ascii="Calibri" w:hAnsi="Calibri"/>
        </w:rPr>
      </w:pPr>
      <w:r>
        <w:rPr/>
        <w:t>Organi rappresentativi:</w:t>
      </w:r>
    </w:p>
    <w:p>
      <w:pPr>
        <w:pStyle w:val="Normal"/>
        <w:suppressAutoHyphens w:val="false"/>
        <w:jc w:val="both"/>
        <w:rPr>
          <w:rFonts w:ascii="Calibri" w:hAnsi="Calibri"/>
        </w:rPr>
      </w:pPr>
      <w:r>
        <w:rPr/>
        <w:t>(titolare, socio, direttore tecnico, legale rappresentante, etc)</w:t>
      </w:r>
    </w:p>
    <w:p>
      <w:pPr>
        <w:pStyle w:val="Normal"/>
        <w:suppressAutoHyphens w:val="false"/>
        <w:jc w:val="both"/>
        <w:rPr>
          <w:rFonts w:ascii="Calibri" w:hAnsi="Calibri"/>
        </w:rPr>
      </w:pPr>
      <w:r>
        <w:rPr/>
        <w:t>Sig. .................................................................................................................................................................</w:t>
      </w:r>
    </w:p>
    <w:p>
      <w:pPr>
        <w:pStyle w:val="Normal"/>
        <w:suppressAutoHyphens w:val="false"/>
        <w:jc w:val="both"/>
        <w:rPr>
          <w:rFonts w:ascii="Calibri" w:hAnsi="Calibri"/>
        </w:rPr>
      </w:pPr>
      <w:r>
        <w:rPr/>
        <w:t>nato/a a .................................................................................................................. il ....................................</w:t>
      </w:r>
    </w:p>
    <w:p>
      <w:pPr>
        <w:pStyle w:val="Normal"/>
        <w:suppressAutoHyphens w:val="false"/>
        <w:jc w:val="both"/>
        <w:rPr>
          <w:rFonts w:ascii="Calibri" w:hAnsi="Calibri"/>
        </w:rPr>
      </w:pPr>
      <w:r>
        <w:rPr/>
        <w:t>residente nel Comune di ...............................................................................................; Prov. .....................</w:t>
      </w:r>
    </w:p>
    <w:p>
      <w:pPr>
        <w:pStyle w:val="Normal"/>
        <w:jc w:val="both"/>
        <w:rPr>
          <w:rFonts w:ascii="Calibri" w:hAnsi="Calibri"/>
        </w:rPr>
      </w:pPr>
      <w:r>
        <w:rPr/>
        <w:t>Via/Piazza .....................................................................................................................................................;</w:t>
      </w:r>
    </w:p>
    <w:p>
      <w:pPr>
        <w:pStyle w:val="Normal"/>
        <w:suppressAutoHyphens w:val="false"/>
        <w:jc w:val="both"/>
        <w:rPr>
          <w:rFonts w:ascii="Calibri" w:hAnsi="Calibri"/>
        </w:rPr>
      </w:pPr>
      <w:r>
        <w:rPr/>
        <w:t>KK) la non sussistenza delle condizioni ostative (DURC) di cui all’art. 9, comma 1, del D.M. 24 ottobre 2007 (in G.U. 30 novembre 2007, n. 279);</w:t>
      </w:r>
    </w:p>
    <w:p>
      <w:pPr>
        <w:pStyle w:val="Normal"/>
        <w:suppressAutoHyphens w:val="false"/>
        <w:jc w:val="both"/>
        <w:rPr>
          <w:rFonts w:ascii="Calibri" w:hAnsi="Calibri"/>
        </w:rPr>
      </w:pPr>
      <w:r>
        <w:rPr/>
        <w:t>LL) di autorizzare il trattamento dei dati personali e di essere informato, ai sensi e per gli effetti di cui all'articolo 13 del D.Lgs. 30 giugno 2003, n. 196, che i dati personali raccolti saranno trattati, anche con strumenti informatici, esclusivamente nell'ambito del procedimento per il quale la presente dichiarazione viene resa.</w:t>
      </w:r>
    </w:p>
    <w:p>
      <w:pPr>
        <w:pStyle w:val="Normal"/>
        <w:suppressAutoHyphens w:val="false"/>
        <w:jc w:val="both"/>
        <w:rPr>
          <w:rFonts w:ascii="Calibri" w:hAnsi="Calibri"/>
        </w:rPr>
      </w:pPr>
      <w:r>
        <w:rPr>
          <w:b/>
          <w:u w:val="single"/>
        </w:rPr>
        <w:t>MM) DI ESSERE DISPONIBILE ALL’AVVIO ALL’ESECUZIONE DEL LAVORO IN VIA D’URGENZA E NELLE MORE DELLA STIPULA DEL CONTRATTO AI SENSI DELL’ART. 32, COMMA 13, DEL D.LGS.50/2016;</w:t>
      </w:r>
    </w:p>
    <w:p>
      <w:pPr>
        <w:pStyle w:val="Normal"/>
        <w:suppressAutoHyphens w:val="false"/>
        <w:jc w:val="both"/>
        <w:rPr>
          <w:rFonts w:ascii="Calibri" w:hAnsi="Calibri"/>
        </w:rPr>
      </w:pPr>
      <w:r>
        <w:rPr/>
        <w:t>NN) che non si è avvalsa dei piani individuali di emersione (PIE) previsti dalla L. 383/2001 ovvero che si è avvalsa dei piani individuali di emersione (PIE) previsti dalla L. 383/2001 dando atto che gli stessi si sono conclusi;</w:t>
      </w:r>
    </w:p>
    <w:p>
      <w:pPr>
        <w:pStyle w:val="Normal"/>
        <w:suppressAutoHyphens w:val="false"/>
        <w:jc w:val="both"/>
        <w:rPr>
          <w:rFonts w:ascii="Calibri" w:hAnsi="Calibri"/>
        </w:rPr>
      </w:pPr>
      <w:r>
        <w:rPr/>
        <w:t>OO) che è a conoscenza che la stazione appaltante, nel caso che il provvisorio aggiudicatario, a seguito degli eventuali accertamenti d’ufficio, risultasse non avere i requisiti di legge, provvederà a aggiudicare l’appalto al concorrente che seguirà in graduatoria con conseguente incameramento della cauzione provvisoria e a richiedere il risarcimento dei maggiori danni eventualmente subiti;</w:t>
      </w:r>
    </w:p>
    <w:p>
      <w:pPr>
        <w:pStyle w:val="Normal"/>
        <w:suppressAutoHyphens w:val="false"/>
        <w:jc w:val="both"/>
        <w:rPr>
          <w:rFonts w:ascii="Calibri" w:hAnsi="Calibri"/>
        </w:rPr>
      </w:pPr>
      <w:r>
        <w:rPr/>
        <w:t>PP) che ha preso conoscenza e accetta senza condizione o riserva alcuna la disposizione del disciplinare di gara, cioè che “la stazione appaltante si riserva di procedere all’aggiudicazione anche nel caso in cui pervenisse una sola offerta valida, purché ritenuta congrua e conveniente, a proprio insindacabile giudizio e che si riserva, altresì, per qualsiasi causa legittima, di non procedere all’aggiudicazione o di annullare la gara, senza che i concorrenti possano nulla pretendere a qualsiasi titolo. Non sono previsti rimborsi per la presentazione delle offerte”;</w:t>
      </w:r>
    </w:p>
    <w:p>
      <w:pPr>
        <w:pStyle w:val="Normal"/>
        <w:suppressAutoHyphens w:val="false"/>
        <w:jc w:val="both"/>
        <w:rPr>
          <w:rFonts w:ascii="Calibri" w:hAnsi="Calibri"/>
        </w:rPr>
      </w:pPr>
      <w:r>
        <w:rPr/>
        <w:t>QQ) che non avanzerà richiesta alcuna di compenso o di rimborso per la partecipazione alla gara, anche in caso di mancata aggiudicazione o annullamento della gara stessa;</w:t>
      </w:r>
    </w:p>
    <w:p>
      <w:pPr>
        <w:pStyle w:val="Normal"/>
        <w:suppressAutoHyphens w:val="false"/>
        <w:jc w:val="both"/>
        <w:rPr>
          <w:rFonts w:ascii="Calibri" w:hAnsi="Calibri"/>
        </w:rPr>
      </w:pPr>
      <w:r>
        <w:rPr/>
        <w:t>Il sottoscritto dichiara infine:</w:t>
      </w:r>
    </w:p>
    <w:p>
      <w:pPr>
        <w:pStyle w:val="Normal"/>
        <w:suppressAutoHyphens w:val="false"/>
        <w:jc w:val="both"/>
        <w:rPr>
          <w:rFonts w:ascii="Calibri" w:hAnsi="Calibri"/>
        </w:rPr>
      </w:pPr>
      <w:r>
        <w:rPr/>
        <w:t>Di accettare, come previsto dall’art. 76, del D.Lgs. n. 50/2016, la ricezione di tutte le comunicazioni</w:t>
      </w:r>
    </w:p>
    <w:p>
      <w:pPr>
        <w:pStyle w:val="Normal"/>
        <w:suppressAutoHyphens w:val="false"/>
        <w:jc w:val="both"/>
        <w:rPr>
          <w:rFonts w:ascii="Calibri" w:hAnsi="Calibri"/>
        </w:rPr>
      </w:pPr>
      <w:r>
        <w:rPr/>
        <w:t>inerenti il procedimento di gara, ivi compresa l’aggiudicazione, ai seguenti indirizzo PEC:</w:t>
      </w:r>
    </w:p>
    <w:p>
      <w:pPr>
        <w:pStyle w:val="Normal"/>
        <w:suppressAutoHyphens w:val="false"/>
        <w:jc w:val="both"/>
        <w:rPr>
          <w:rFonts w:ascii="Calibri" w:hAnsi="Calibri"/>
        </w:rPr>
      </w:pPr>
      <w:r>
        <w:rPr/>
        <w:t>email (PEC obbligatorio) _________________________________________</w:t>
      </w:r>
    </w:p>
    <w:p>
      <w:pPr>
        <w:pStyle w:val="Normal"/>
        <w:suppressAutoHyphens w:val="false"/>
        <w:jc w:val="both"/>
        <w:rPr>
          <w:rFonts w:ascii="Calibri" w:hAnsi="Calibri"/>
        </w:rPr>
      </w:pPr>
      <w:r>
        <w:rPr/>
        <w:t>Recapito corrispondenza (utilizzato in via residuale):</w:t>
      </w:r>
    </w:p>
    <w:p>
      <w:pPr>
        <w:pStyle w:val="Normal"/>
        <w:suppressAutoHyphens w:val="false"/>
        <w:jc w:val="both"/>
        <w:rPr>
          <w:rFonts w:ascii="Calibri" w:hAnsi="Calibri"/>
        </w:rPr>
      </w:pPr>
      <w:r>
        <w:rPr/>
        <w:t>indirizzo _____________________________________________________</w:t>
      </w:r>
    </w:p>
    <w:p>
      <w:pPr>
        <w:pStyle w:val="Normal"/>
        <w:suppressAutoHyphens w:val="false"/>
        <w:jc w:val="both"/>
        <w:rPr>
          <w:rFonts w:ascii="Calibri" w:hAnsi="Calibri"/>
        </w:rPr>
      </w:pPr>
      <w:r>
        <w:rPr/>
        <w:t>fax _____________________________________________________</w:t>
      </w:r>
    </w:p>
    <w:p>
      <w:pPr>
        <w:pStyle w:val="Normal"/>
        <w:suppressAutoHyphens w:val="false"/>
        <w:jc w:val="both"/>
        <w:rPr>
          <w:rFonts w:ascii="Calibri" w:hAnsi="Calibri"/>
        </w:rPr>
      </w:pPr>
      <w:r>
        <w:rPr/>
        <w:t>all’attenzione di (se del caso segnalare anche un cellulare)</w:t>
      </w:r>
    </w:p>
    <w:p>
      <w:pPr>
        <w:pStyle w:val="Normal"/>
        <w:suppressAutoHyphens w:val="false"/>
        <w:jc w:val="both"/>
        <w:rPr>
          <w:rFonts w:ascii="Calibri" w:hAnsi="Calibri"/>
        </w:rPr>
      </w:pPr>
      <w:r>
        <w:rPr/>
        <w:t>_____________________________________________________________</w:t>
      </w:r>
    </w:p>
    <w:p>
      <w:pPr>
        <w:pStyle w:val="Normal"/>
        <w:suppressAutoHyphens w:val="false"/>
        <w:jc w:val="both"/>
        <w:rPr>
          <w:rFonts w:ascii="Calibri" w:hAnsi="Calibri"/>
        </w:rPr>
      </w:pPr>
      <w:r>
        <w:rPr/>
      </w:r>
    </w:p>
    <w:p>
      <w:pPr>
        <w:pStyle w:val="Normal"/>
        <w:suppressAutoHyphens w:val="false"/>
        <w:jc w:val="both"/>
        <w:rPr>
          <w:rFonts w:ascii="Calibri" w:hAnsi="Calibri"/>
        </w:rPr>
      </w:pPr>
      <w:r>
        <w:rPr/>
        <w:t>che AI FINI DEL PRESENTE APPALTO IL REFERENTE PER LA STAZIONE APPALTANTE è (la persona indicata sarà considerata dal ns ufficio quale riferimento per tutti i passaggi/comunicazioni relativi alla presente gara) :</w:t>
      </w:r>
    </w:p>
    <w:p>
      <w:pPr>
        <w:pStyle w:val="Normal"/>
        <w:suppressAutoHyphens w:val="false"/>
        <w:jc w:val="both"/>
        <w:rPr>
          <w:rFonts w:ascii="Calibri" w:hAnsi="Calibri"/>
        </w:rPr>
      </w:pPr>
      <w:r>
        <w:rPr/>
        <w:t>Sig. ______________________________________________________</w:t>
      </w:r>
    </w:p>
    <w:p>
      <w:pPr>
        <w:pStyle w:val="Normal"/>
        <w:suppressAutoHyphens w:val="false"/>
        <w:jc w:val="both"/>
        <w:rPr>
          <w:rFonts w:ascii="Calibri" w:hAnsi="Calibri"/>
        </w:rPr>
      </w:pPr>
      <w:r>
        <w:rPr/>
        <w:t>email ____________________________________________________</w:t>
      </w:r>
    </w:p>
    <w:p>
      <w:pPr>
        <w:pStyle w:val="Normal"/>
        <w:suppressAutoHyphens w:val="false"/>
        <w:jc w:val="both"/>
        <w:rPr>
          <w:rFonts w:ascii="Calibri" w:hAnsi="Calibri"/>
        </w:rPr>
      </w:pPr>
      <w:r>
        <w:rPr/>
        <w:t>Tel. (se del caso segnalare anche un cellulare) _________________________</w:t>
      </w:r>
    </w:p>
    <w:p>
      <w:pPr>
        <w:pStyle w:val="Normal"/>
        <w:suppressAutoHyphens w:val="false"/>
        <w:jc w:val="both"/>
        <w:rPr>
          <w:rFonts w:ascii="Calibri" w:hAnsi="Calibri"/>
        </w:rPr>
      </w:pPr>
      <w:r>
        <w:rPr/>
        <w:t>di impegnarsi In caso di aggiudicazione</w:t>
      </w:r>
    </w:p>
    <w:p>
      <w:pPr>
        <w:pStyle w:val="Normal"/>
        <w:suppressAutoHyphens w:val="false"/>
        <w:jc w:val="both"/>
        <w:rPr>
          <w:rFonts w:ascii="Calibri" w:hAnsi="Calibri"/>
        </w:rPr>
      </w:pPr>
      <w:r>
        <w:rPr/>
        <w:t>- a presentare l'originale dei documenti RELATIVI AI DATI DICHIARATI, non appena la Stazione Appaltante ne farà richiesta;</w:t>
      </w:r>
    </w:p>
    <w:p>
      <w:pPr>
        <w:pStyle w:val="Normal"/>
        <w:suppressAutoHyphens w:val="false"/>
        <w:jc w:val="both"/>
        <w:rPr>
          <w:rFonts w:ascii="Calibri" w:hAnsi="Calibri"/>
        </w:rPr>
      </w:pPr>
      <w:r>
        <w:rPr/>
        <w:t>- a costituire, nel caso di raggruppamenti di imprese, mandato collettivo speciale con rappresentanza conferito al legale rappresentante dell'impresa/società designata quale capogruppo;</w:t>
      </w:r>
    </w:p>
    <w:p>
      <w:pPr>
        <w:pStyle w:val="Normal"/>
        <w:suppressAutoHyphens w:val="false"/>
        <w:jc w:val="both"/>
        <w:rPr>
          <w:rFonts w:ascii="Calibri" w:hAnsi="Calibri"/>
        </w:rPr>
      </w:pPr>
      <w:r>
        <w:rPr/>
        <w:t>- a rimborsare entro 60 giorni ad Insiel Spa le spese sostenute per la pubblicazione degli avvisi ai sensi dell’art. 73 e 216, comma 11 DLgs. 50/2016</w:t>
      </w:r>
    </w:p>
    <w:p>
      <w:pPr>
        <w:pStyle w:val="Normal"/>
        <w:suppressAutoHyphens w:val="false"/>
        <w:jc w:val="both"/>
        <w:rPr>
          <w:rFonts w:ascii="Calibri" w:hAnsi="Calibri"/>
        </w:rPr>
      </w:pPr>
      <w:r>
        <w:rPr/>
      </w:r>
    </w:p>
    <w:p>
      <w:pPr>
        <w:pStyle w:val="Normal"/>
        <w:suppressAutoHyphens w:val="false"/>
        <w:jc w:val="both"/>
        <w:rPr>
          <w:rFonts w:ascii="Calibri" w:hAnsi="Calibri"/>
        </w:rPr>
      </w:pPr>
      <w:r>
        <w:rPr/>
        <w:t>Luogo e data _________________________________</w:t>
      </w:r>
    </w:p>
    <w:p>
      <w:pPr>
        <w:pStyle w:val="Normal"/>
        <w:suppressAutoHyphens w:val="false"/>
        <w:jc w:val="both"/>
        <w:rPr>
          <w:rFonts w:ascii="Calibri" w:hAnsi="Calibri"/>
        </w:rPr>
      </w:pPr>
      <w:r>
        <w:rPr/>
      </w:r>
    </w:p>
    <w:p>
      <w:pPr>
        <w:pStyle w:val="Normal"/>
        <w:suppressAutoHyphens w:val="false"/>
        <w:jc w:val="both"/>
        <w:rPr>
          <w:rFonts w:ascii="Calibri" w:hAnsi="Calibri"/>
        </w:rPr>
      </w:pPr>
      <w:r>
        <w:rPr/>
      </w:r>
    </w:p>
    <w:p>
      <w:pPr>
        <w:pStyle w:val="Normal"/>
        <w:suppressAutoHyphens w:val="false"/>
        <w:jc w:val="both"/>
        <w:rPr>
          <w:rFonts w:ascii="Calibri" w:hAnsi="Calibri"/>
        </w:rPr>
      </w:pPr>
      <w:r>
        <w:rPr/>
        <w:t>TIMBRODELLASOCIETA’ E FIRMADELDICHIARANTE</w:t>
      </w:r>
    </w:p>
    <w:p>
      <w:pPr>
        <w:pStyle w:val="Normal"/>
        <w:suppressAutoHyphens w:val="false"/>
        <w:jc w:val="both"/>
        <w:rPr>
          <w:rFonts w:ascii="Calibri" w:hAnsi="Calibri"/>
        </w:rPr>
      </w:pPr>
      <w:r>
        <w:rPr/>
        <w:t>___________________________________________________</w:t>
      </w:r>
    </w:p>
    <w:p>
      <w:pPr>
        <w:pStyle w:val="Normal"/>
        <w:suppressAutoHyphens w:val="false"/>
        <w:jc w:val="both"/>
        <w:rPr>
          <w:rFonts w:ascii="Calibri" w:hAnsi="Calibri"/>
        </w:rPr>
      </w:pPr>
      <w:r>
        <w:rPr/>
      </w:r>
    </w:p>
    <w:p>
      <w:pPr>
        <w:pStyle w:val="Normal"/>
        <w:suppressAutoHyphens w:val="false"/>
        <w:jc w:val="both"/>
        <w:rPr>
          <w:rFonts w:ascii="Calibri" w:hAnsi="Calibri"/>
        </w:rPr>
      </w:pPr>
      <w:r>
        <w:rPr/>
      </w:r>
    </w:p>
    <w:p>
      <w:pPr>
        <w:pStyle w:val="Normal"/>
        <w:suppressAutoHyphens w:val="false"/>
        <w:jc w:val="both"/>
        <w:rPr>
          <w:rFonts w:ascii="Calibri" w:hAnsi="Calibri"/>
        </w:rPr>
      </w:pPr>
      <w:r>
        <w:rPr>
          <w:b/>
          <w:bCs/>
          <w:i/>
          <w:iCs/>
        </w:rPr>
        <w:t>N.B.</w:t>
      </w:r>
    </w:p>
    <w:p>
      <w:pPr>
        <w:pStyle w:val="Normal"/>
        <w:suppressAutoHyphens w:val="false"/>
        <w:jc w:val="both"/>
        <w:rPr>
          <w:rFonts w:ascii="Calibri" w:hAnsi="Calibri"/>
        </w:rPr>
      </w:pPr>
      <w:r>
        <w:rPr>
          <w:i/>
          <w:iCs/>
        </w:rPr>
        <w:t>La presente dichiarazione deve essere corredata da copia fotostatica, non autenticata ed in corso di validità, di un documento di identità del sottoscrittore, ai sensi dell’art. 38, comma 3, del D.P.R. 28.12.2000, n. 445.</w:t>
      </w:r>
    </w:p>
    <w:p>
      <w:pPr>
        <w:pStyle w:val="Normal"/>
        <w:suppressAutoHyphens w:val="false"/>
        <w:jc w:val="both"/>
        <w:rPr>
          <w:rFonts w:ascii="Calibri" w:hAnsi="Calibri"/>
        </w:rPr>
      </w:pPr>
      <w:r>
        <w:rPr>
          <w:i/>
          <w:iCs/>
        </w:rPr>
        <w:t>Le dichiarazioni di cui all’art. 80 del codice dei contratti approvato con D.Lgs. 18 aprile 2016, n. 50 (a cui si rimanda), devono essere confermate e dichiarate sotto forma di dichiarazione sostitutiva ai sensi degli artt. 46 e 47 del D.P.R. 28 dicembre 2000, n. 445 e successive modificazioni, anche dai soggetti ivi indicati qualora il dichiarante non intenda attestare ciò per tali soggetti, in relazione alle responsabilità di carattere</w:t>
      </w:r>
    </w:p>
    <w:p>
      <w:pPr>
        <w:pStyle w:val="Normal"/>
        <w:jc w:val="both"/>
        <w:rPr>
          <w:rFonts w:ascii="Calibri" w:hAnsi="Calibri"/>
        </w:rPr>
      </w:pPr>
      <w:r>
        <w:rPr>
          <w:i/>
          <w:iCs/>
        </w:rPr>
        <w:t>amministrativo e penale che dovessero trovare applicazione in caso di dichiarazione mendace.</w:t>
      </w:r>
    </w:p>
    <w:p>
      <w:pPr>
        <w:pStyle w:val="Normal"/>
        <w:jc w:val="both"/>
        <w:rPr>
          <w:rFonts w:ascii="Calibri" w:hAnsi="Calibri" w:cs="Calibri,BoldItalic"/>
          <w:b/>
          <w:b/>
          <w:bCs/>
          <w:i/>
          <w:i/>
          <w:iCs/>
          <w:color w:val="FF0000"/>
        </w:rPr>
      </w:pPr>
      <w:r>
        <w:rPr>
          <w:rFonts w:cs="Calibri,BoldItalic"/>
          <w:b/>
          <w:bCs/>
          <w:i/>
          <w:iCs/>
          <w:color w:val="FF0000"/>
        </w:rPr>
      </w:r>
    </w:p>
    <w:p>
      <w:pPr>
        <w:pStyle w:val="Normal"/>
        <w:jc w:val="both"/>
        <w:rPr>
          <w:rFonts w:ascii="Calibri" w:hAnsi="Calibri"/>
          <w:color w:val="000000"/>
        </w:rPr>
      </w:pPr>
      <w:r>
        <w:rPr>
          <w:color w:val="000000"/>
        </w:rPr>
      </w:r>
    </w:p>
    <w:p>
      <w:pPr>
        <w:pStyle w:val="Normal"/>
        <w:jc w:val="both"/>
        <w:rPr>
          <w:rFonts w:ascii="Calibri" w:hAnsi="Calibri"/>
        </w:rPr>
      </w:pPr>
      <w:r>
        <w:rPr/>
        <w:t>………………………</w:t>
      </w:r>
      <w:r>
        <w:rPr/>
        <w:t>..……………….. lì ………………….</w:t>
      </w:r>
    </w:p>
    <w:p>
      <w:pPr>
        <w:pStyle w:val="Normal"/>
        <w:jc w:val="both"/>
        <w:rPr>
          <w:rFonts w:ascii="Calibri" w:hAnsi="Calibri"/>
        </w:rPr>
      </w:pPr>
      <w:r>
        <w:rPr/>
      </w:r>
    </w:p>
    <w:p>
      <w:pPr>
        <w:pStyle w:val="Normal"/>
        <w:jc w:val="both"/>
        <w:rPr>
          <w:rFonts w:ascii="Calibri" w:hAnsi="Calibri"/>
        </w:rPr>
      </w:pPr>
      <w:r>
        <w:rPr/>
        <w:tab/>
        <w:tab/>
        <w:tab/>
        <w:tab/>
        <w:tab/>
        <w:tab/>
        <w:tab/>
        <w:tab/>
        <w:tab/>
        <w:t>Il dichiarante</w:t>
      </w:r>
    </w:p>
    <w:p>
      <w:pPr>
        <w:pStyle w:val="Normal"/>
        <w:jc w:val="both"/>
        <w:rPr>
          <w:rFonts w:ascii="Calibri" w:hAnsi="Calibri"/>
        </w:rPr>
      </w:pPr>
      <w:r>
        <w:rPr/>
        <w:t xml:space="preserve">                                                                                    </w:t>
      </w:r>
      <w:r>
        <w:rPr/>
        <w:t>....................................................................................</w:t>
      </w:r>
    </w:p>
    <w:p>
      <w:pPr>
        <w:pStyle w:val="Normal"/>
        <w:jc w:val="both"/>
        <w:rPr>
          <w:rFonts w:ascii="Calibri" w:hAnsi="Calibri"/>
        </w:rPr>
      </w:pPr>
      <w:r>
        <w:rPr>
          <w:iCs/>
        </w:rPr>
        <w:tab/>
        <w:tab/>
        <w:tab/>
        <w:tab/>
        <w:tab/>
        <w:tab/>
        <w:tab/>
        <w:t>(firma per esteso e leggibile e timbro dell’impresa)</w:t>
      </w:r>
    </w:p>
    <w:p>
      <w:pPr>
        <w:pStyle w:val="Normal"/>
        <w:jc w:val="both"/>
        <w:rPr>
          <w:rFonts w:ascii="Calibri" w:hAnsi="Calibri"/>
        </w:rPr>
      </w:pPr>
      <w:r>
        <w:rPr>
          <w:iCs/>
        </w:rPr>
        <w:tab/>
        <w:tab/>
        <w:tab/>
        <w:tab/>
        <w:tab/>
        <w:tab/>
        <w:tab/>
        <w:t>allegare fotocopia non autenticata del documento di</w:t>
      </w:r>
    </w:p>
    <w:p>
      <w:pPr>
        <w:pStyle w:val="Normal"/>
        <w:jc w:val="both"/>
        <w:rPr>
          <w:rFonts w:ascii="Calibri" w:hAnsi="Calibri"/>
        </w:rPr>
      </w:pPr>
      <w:r>
        <w:rPr>
          <w:iCs/>
        </w:rPr>
        <w:tab/>
        <w:tab/>
        <w:tab/>
        <w:tab/>
        <w:tab/>
        <w:tab/>
        <w:tab/>
        <w:t>riconoscimento di chi firma</w:t>
      </w:r>
    </w:p>
    <w:p>
      <w:pPr>
        <w:pStyle w:val="Normal"/>
        <w:jc w:val="both"/>
        <w:rPr>
          <w:rFonts w:ascii="Calibri" w:hAnsi="Calibri"/>
          <w:color w:val="000000"/>
        </w:rPr>
      </w:pPr>
      <w:r>
        <w:rPr>
          <w:color w:val="000000"/>
        </w:rPr>
      </w:r>
    </w:p>
    <w:p>
      <w:pPr>
        <w:pStyle w:val="Normal"/>
        <w:jc w:val="both"/>
        <w:rPr>
          <w:rFonts w:ascii="Calibri" w:hAnsi="Calibri" w:cs="TimesNewRoman"/>
          <w:b/>
          <w:b/>
          <w:i/>
          <w:i/>
          <w:iCs/>
          <w:color w:val="000000"/>
          <w:sz w:val="16"/>
          <w:szCs w:val="16"/>
        </w:rPr>
      </w:pPr>
      <w:r>
        <w:rPr>
          <w:rFonts w:cs="TimesNewRoman"/>
          <w:b/>
          <w:i/>
          <w:iCs/>
          <w:color w:val="000000"/>
          <w:sz w:val="16"/>
          <w:szCs w:val="16"/>
        </w:rPr>
      </w:r>
    </w:p>
    <w:p>
      <w:pPr>
        <w:pStyle w:val="Normal"/>
        <w:jc w:val="both"/>
        <w:rPr>
          <w:rFonts w:ascii="Calibri" w:hAnsi="Calibri" w:cs="TimesNewRoman"/>
          <w:b/>
          <w:b/>
          <w:i/>
          <w:i/>
          <w:iCs/>
          <w:color w:val="000000"/>
          <w:sz w:val="16"/>
          <w:szCs w:val="16"/>
        </w:rPr>
      </w:pPr>
      <w:r>
        <w:rPr>
          <w:rFonts w:cs="TimesNewRoman"/>
          <w:b/>
          <w:i/>
          <w:iCs/>
          <w:color w:val="000000"/>
          <w:sz w:val="16"/>
          <w:szCs w:val="16"/>
        </w:rPr>
      </w:r>
    </w:p>
    <w:p>
      <w:pPr>
        <w:pStyle w:val="Normal"/>
        <w:jc w:val="both"/>
        <w:rPr>
          <w:rFonts w:ascii="Calibri" w:hAnsi="Calibri"/>
        </w:rPr>
      </w:pPr>
      <w:r>
        <w:rPr>
          <w:rFonts w:cs="TimesNewRoman"/>
          <w:b/>
          <w:i/>
          <w:iCs/>
          <w:color w:val="000000"/>
          <w:sz w:val="16"/>
          <w:szCs w:val="16"/>
        </w:rPr>
        <w:t>NB: Adattare la dichiarazione alle condizioni specifiche del singolo soggetto dichiarante.</w:t>
      </w:r>
    </w:p>
    <w:p>
      <w:pPr>
        <w:pStyle w:val="Normal"/>
        <w:jc w:val="center"/>
        <w:rPr>
          <w:rFonts w:ascii="Calibri" w:hAnsi="Calibri"/>
          <w:b/>
          <w:b/>
          <w:bCs/>
        </w:rPr>
      </w:pPr>
      <w:r>
        <w:rPr>
          <w:b/>
          <w:bCs/>
        </w:rPr>
      </w:r>
      <w:r>
        <w:br w:type="page"/>
      </w:r>
    </w:p>
    <w:p>
      <w:pPr>
        <w:pStyle w:val="Normal"/>
        <w:jc w:val="center"/>
        <w:rPr>
          <w:rFonts w:ascii="Calibri" w:hAnsi="Calibri"/>
        </w:rPr>
      </w:pPr>
      <w:r>
        <w:rPr>
          <w:b/>
          <w:bCs/>
        </w:rPr>
        <w:t xml:space="preserve">SOSTITUTIVA per l’ammissione alla gara, da rendere dalle RESTANTI PERSONE ATTUALMENTE IN CARICA e/o CESSATE DALLA CARICA nell’anno antecedente la data di pubblicazione del bando di gara ai sensi dell’art. 80 del D.Lgs. n. 50/16. </w:t>
      </w:r>
    </w:p>
    <w:p>
      <w:pPr>
        <w:pStyle w:val="Normal"/>
        <w:rPr>
          <w:rFonts w:ascii="Calibri" w:hAnsi="Calibri"/>
        </w:rPr>
      </w:pPr>
      <w:r>
        <w:rPr/>
      </w:r>
    </w:p>
    <w:p>
      <w:pPr>
        <w:pStyle w:val="Normal"/>
        <w:jc w:val="both"/>
        <w:rPr>
          <w:rFonts w:ascii="Calibri" w:hAnsi="Calibri"/>
        </w:rPr>
      </w:pPr>
      <w:r>
        <w:rPr>
          <w:sz w:val="14"/>
          <w:szCs w:val="14"/>
        </w:rPr>
        <w:t xml:space="preserve"> </w:t>
      </w:r>
      <w:r>
        <w:rPr/>
        <w:t>Il/la sottoscritto/a ____________________ nat__ il ___________________ a _________________(____)</w:t>
      </w:r>
    </w:p>
    <w:p>
      <w:pPr>
        <w:pStyle w:val="Normal"/>
        <w:jc w:val="both"/>
        <w:rPr>
          <w:rFonts w:ascii="Calibri" w:hAnsi="Calibri"/>
        </w:rPr>
      </w:pPr>
      <w:r>
        <w:rPr/>
        <w:t>residente nel Comune di ________________________________________(___) Stato__________________</w:t>
      </w:r>
    </w:p>
    <w:p>
      <w:pPr>
        <w:pStyle w:val="Normal"/>
        <w:jc w:val="both"/>
        <w:rPr>
          <w:rFonts w:ascii="Calibri" w:hAnsi="Calibri"/>
        </w:rPr>
      </w:pPr>
      <w:r>
        <w:rPr/>
        <w:t>Via/Piazza __________________________________________________________________ n. _________</w:t>
      </w:r>
    </w:p>
    <w:p>
      <w:pPr>
        <w:pStyle w:val="Normal"/>
        <w:jc w:val="both"/>
        <w:rPr>
          <w:rFonts w:ascii="Calibri" w:hAnsi="Calibri"/>
        </w:rPr>
      </w:pPr>
      <w:r>
        <w:rPr/>
        <w:t xml:space="preserve">in qualità di </w:t>
      </w:r>
      <w:r>
        <w:rPr>
          <w:sz w:val="14"/>
          <w:szCs w:val="14"/>
        </w:rPr>
        <w:t xml:space="preserve"> </w:t>
      </w:r>
      <w:r>
        <w:rPr/>
        <w:t>________________________________________________________________________,</w:t>
      </w:r>
    </w:p>
    <w:p>
      <w:pPr>
        <w:pStyle w:val="Normal"/>
        <w:jc w:val="both"/>
        <w:rPr>
          <w:rFonts w:ascii="Calibri" w:hAnsi="Calibri"/>
        </w:rPr>
      </w:pPr>
      <w:r>
        <w:rPr/>
        <w:t xml:space="preserve">della Ditta ___________________________________ avente sede legale in </w:t>
      </w:r>
      <w:r>
        <w:rPr>
          <w:sz w:val="14"/>
          <w:szCs w:val="14"/>
        </w:rPr>
        <w:t xml:space="preserve"> </w:t>
      </w:r>
      <w:r>
        <w:rPr/>
        <w:t>________________________</w:t>
      </w:r>
    </w:p>
    <w:p>
      <w:pPr>
        <w:pStyle w:val="Normal"/>
        <w:jc w:val="both"/>
        <w:rPr>
          <w:rFonts w:ascii="Calibri" w:hAnsi="Calibri"/>
        </w:rPr>
      </w:pPr>
      <w:r>
        <w:rPr/>
        <w:t>nel Comune di _____________________________________________________________________ (____)</w:t>
      </w:r>
    </w:p>
    <w:p>
      <w:pPr>
        <w:pStyle w:val="Normal"/>
        <w:jc w:val="both"/>
        <w:rPr>
          <w:rFonts w:ascii="Calibri" w:hAnsi="Calibri"/>
        </w:rPr>
      </w:pPr>
      <w:r>
        <w:rPr/>
        <w:t>Via/Piazza ___________________________________________________________________ n. ________</w:t>
      </w:r>
    </w:p>
    <w:p>
      <w:pPr>
        <w:pStyle w:val="Normal"/>
        <w:jc w:val="both"/>
        <w:rPr>
          <w:rFonts w:ascii="Calibri" w:hAnsi="Calibri"/>
        </w:rPr>
      </w:pPr>
      <w:r>
        <w:rPr/>
        <w:t>e-mail - PEC:_____________________________________________ - telefono n._____________________</w:t>
      </w:r>
    </w:p>
    <w:p>
      <w:pPr>
        <w:pStyle w:val="Normal"/>
        <w:jc w:val="both"/>
        <w:rPr>
          <w:rFonts w:ascii="Calibri" w:hAnsi="Calibri"/>
        </w:rPr>
      </w:pPr>
      <w:r>
        <w:rPr/>
        <w:t>telefax n._____________________ - Codice Fiscale _____________________________________________</w:t>
      </w:r>
    </w:p>
    <w:p>
      <w:pPr>
        <w:pStyle w:val="Normal"/>
        <w:jc w:val="both"/>
        <w:rPr>
          <w:rFonts w:ascii="Calibri" w:hAnsi="Calibri"/>
        </w:rPr>
      </w:pPr>
      <w:r>
        <w:rPr/>
        <w:t xml:space="preserve">Partita IVA n. __________________________, la quale partecipa alla gara per l’appalto dei servizi in oggetto secondo le modalità già dichiarate nella domanda di partecipazione alla gara stessa e a corredo della documentazione trasmessa dalla suindicata Ditta per l’ammissione alla gara (inclusa la dichiarazione sostitutiva “principale” già resa dal  legale rappresentante - dal procuratore speciale della Ditta stessa per ottenere l’ammissione alla gara), consapevole del fatto che, in caso di dichiarazione mendace, verranno applicate nei propri riguardi, ai sensi dell'art. 76 del d.P.R. 28/12/2000 n. 445, le sanzioni previste dal codice penale e dalle leggi speciali in materia di falsità negli atti, oltre alle conseguenze amministrative previste dal vigente ordinamento per le procedure relative agli appalti di esecuzione dei lavori forniture e servizi pubblici: </w:t>
      </w:r>
    </w:p>
    <w:p>
      <w:pPr>
        <w:pStyle w:val="Normal"/>
        <w:jc w:val="both"/>
        <w:rPr>
          <w:rFonts w:ascii="Calibri" w:hAnsi="Calibri"/>
        </w:rPr>
      </w:pPr>
      <w:r>
        <w:rPr/>
      </w:r>
    </w:p>
    <w:p>
      <w:pPr>
        <w:pStyle w:val="Normal"/>
        <w:jc w:val="center"/>
        <w:rPr>
          <w:rFonts w:ascii="Calibri" w:hAnsi="Calibri"/>
        </w:rPr>
      </w:pPr>
      <w:r>
        <w:rPr>
          <w:b/>
          <w:bCs/>
          <w:color w:val="000000"/>
        </w:rPr>
        <w:t>D I C H I A R A</w:t>
      </w:r>
    </w:p>
    <w:p>
      <w:pPr>
        <w:pStyle w:val="Normal"/>
        <w:jc w:val="center"/>
        <w:rPr>
          <w:rFonts w:ascii="Calibri" w:hAnsi="Calibri"/>
          <w:b/>
          <w:b/>
          <w:bCs/>
          <w:color w:val="000000"/>
        </w:rPr>
      </w:pPr>
      <w:r>
        <w:rPr>
          <w:b/>
          <w:bCs/>
          <w:color w:val="000000"/>
        </w:rPr>
      </w:r>
    </w:p>
    <w:p>
      <w:pPr>
        <w:pStyle w:val="Normal"/>
        <w:rPr>
          <w:rFonts w:ascii="Calibri" w:hAnsi="Calibri"/>
        </w:rPr>
      </w:pPr>
      <w:r>
        <w:rPr/>
        <w:t>ai sensi e per gli effetti degli artt. 46 e 47 del d.P.R. 28/12/2000, n. 445 e succ. modif.:</w:t>
      </w:r>
    </w:p>
    <w:p>
      <w:pPr>
        <w:pStyle w:val="Normal"/>
        <w:rPr>
          <w:rFonts w:ascii="Calibri" w:hAnsi="Calibri"/>
        </w:rPr>
      </w:pPr>
      <w:r>
        <w:rPr/>
      </w:r>
    </w:p>
    <w:p>
      <w:pPr>
        <w:pStyle w:val="Normal"/>
        <w:jc w:val="center"/>
        <w:rPr>
          <w:rFonts w:ascii="Calibri" w:hAnsi="Calibri"/>
        </w:rPr>
      </w:pPr>
      <w:r>
        <w:rPr>
          <w:b/>
          <w:bCs/>
          <w:i/>
          <w:iCs/>
        </w:rPr>
        <w:t>PARTE DI DICHIARAZIONE SOSTITUTIVA DA ATTESTARE DALLE SOLE RESTANTI PERSONE ATTUALMENTE IN CARICA NELL’IMPRESA CONCORRENTE</w:t>
      </w:r>
    </w:p>
    <w:p>
      <w:pPr>
        <w:pStyle w:val="Normal"/>
        <w:rPr>
          <w:rFonts w:ascii="Calibri" w:hAnsi="Calibri"/>
          <w:b/>
          <w:b/>
          <w:bCs/>
          <w:i/>
          <w:i/>
          <w:iCs/>
        </w:rPr>
      </w:pPr>
      <w:r>
        <w:rPr>
          <w:b/>
          <w:bCs/>
          <w:i/>
          <w:iCs/>
        </w:rPr>
      </w:r>
    </w:p>
    <w:p>
      <w:pPr>
        <w:pStyle w:val="Normal"/>
        <w:rPr>
          <w:rFonts w:ascii="Calibri" w:hAnsi="Calibri"/>
        </w:rPr>
      </w:pPr>
      <w:r>
        <w:rPr>
          <w:bCs/>
          <w:iCs/>
          <w:color w:val="00000A"/>
        </w:rPr>
        <w:t xml:space="preserve">[Cause di esclusione di cui all’art. 80 del D.Lgs. n. 50/16]: </w:t>
      </w:r>
    </w:p>
    <w:p>
      <w:pPr>
        <w:pStyle w:val="Normal"/>
        <w:rPr>
          <w:rFonts w:ascii="Calibri" w:hAnsi="Calibri"/>
          <w:color w:val="00000A"/>
        </w:rPr>
      </w:pPr>
      <w:r>
        <w:rPr>
          <w:color w:val="00000A"/>
        </w:rPr>
      </w:r>
    </w:p>
    <w:p>
      <w:pPr>
        <w:pStyle w:val="Normal"/>
        <w:jc w:val="both"/>
        <w:rPr>
          <w:rFonts w:ascii="Calibri" w:hAnsi="Calibri"/>
        </w:rPr>
      </w:pPr>
      <w:r>
        <w:rPr>
          <w:bCs/>
          <w:iCs/>
          <w:color w:val="CC0000"/>
        </w:rPr>
        <w:t xml:space="preserve">[la seguente attestazione sub-lettera A) deve essere attestata, apponendo una crocetta nell’apposito quadratino di opzione qui di seguito riportato, dalla restante persona d’impresa attualmente in carica nella Ditta concorrente]: </w:t>
      </w:r>
    </w:p>
    <w:p>
      <w:pPr>
        <w:pStyle w:val="Normal"/>
        <w:jc w:val="both"/>
        <w:rPr>
          <w:rFonts w:ascii="Calibri" w:hAnsi="Calibri"/>
        </w:rPr>
      </w:pPr>
      <w:r>
        <w:rPr>
          <w:bCs/>
          <w:iCs/>
          <w:color w:val="00000A"/>
        </w:rPr>
        <w:t xml:space="preserve">A) □ che nei confronti del/della sottoscritto/a dichiarante ATTUALMENTE IN CARICA nella Ditta concorrente sopra generalizzata, con la qualifica già in precedenza indicata, non sussistono le cause di esclusione dalle procedure per l’affidamento degli appalti di lavori forniture e servizi pubblici di cui all’art. 80 del D.Lgs. 18.04.2016, n. 50, in quanto: </w:t>
      </w:r>
    </w:p>
    <w:p>
      <w:pPr>
        <w:pStyle w:val="Normal"/>
        <w:jc w:val="both"/>
        <w:rPr>
          <w:rFonts w:ascii="Calibri" w:hAnsi="Calibri"/>
        </w:rPr>
      </w:pPr>
      <w:r>
        <w:rPr>
          <w:bCs/>
          <w:iCs/>
          <w:color w:val="00000A"/>
        </w:rPr>
        <w:t>1) nei propri confronti non è pendente alcun procedimento per l'applicazione di una delle misure di prevenzione di cui all’art. 6 del D.Lgs. 06/09/2011, n. 159 recante “Codice delle leggi antimafia e delle misure di prevenzione, nonché nuove disposizioni in materia di documentazione antimafia, a norma degli articoli 1 e 2 della legge 13/08/2010, n. 136” o di una delle cause ostative (fra cui il divieto di concludere contratti pubblici di lavori, servizi e forniture, di cottimo fiduciario e relativi subappalti e subcontratti, compresi i cottimi di qualsiasi tipo, i noli a caldo e le forniture con posa in opera) previste dall’art. 67 dello stesso Codice antimafia approvato con D.Lgs. n. 159/11, in ragione di quanto previsto dalle disposizioni di coordinamento fra le norme dell’ormai abrogata legge 27/12/1956, n. 1423 ed il vigente D.Lgs. n. 159/11, contenute nell’art. 116 del suddetto Codice antimafia;</w:t>
      </w:r>
    </w:p>
    <w:p>
      <w:pPr>
        <w:pStyle w:val="Normal"/>
        <w:jc w:val="both"/>
        <w:rPr>
          <w:rFonts w:ascii="Calibri" w:hAnsi="Calibri"/>
        </w:rPr>
      </w:pPr>
      <w:r>
        <w:rPr>
          <w:bCs/>
          <w:iCs/>
          <w:color w:val="00000A"/>
        </w:rPr>
        <w:t>2) nei propri confronti, nei cinque anni antecedenti la data di pubblicazione del bando di gara per l’appalto dei servizi in oggetto, non sono stati disposti i divieti e le decadenze previsti dal combinato disposto dell’art. 67, commi 1, 2 e 4, del D.Lgs. 06/09/2011, n. 159, non essendo state irrogate le misure di prevenzione di cui all’art. 6 dello stesso D.Lgs. n. 159/11 nei confronti di un proprio convivente;</w:t>
      </w:r>
    </w:p>
    <w:p>
      <w:pPr>
        <w:pStyle w:val="Normal"/>
        <w:jc w:val="both"/>
        <w:rPr>
          <w:rFonts w:ascii="Calibri" w:hAnsi="Calibri"/>
        </w:rPr>
      </w:pPr>
      <w:r>
        <w:rPr>
          <w:bCs/>
          <w:iCs/>
          <w:color w:val="00000A"/>
        </w:rPr>
        <w:t>3) nei propri confronti non sono state emesse sentenze ancorché non definitive relative a reati che precludano la partecipazione alle gare d’appalto di lavori pubblici o di pubbliche forniture;</w:t>
      </w:r>
    </w:p>
    <w:p>
      <w:pPr>
        <w:pStyle w:val="Normal"/>
        <w:jc w:val="both"/>
        <w:rPr>
          <w:rFonts w:ascii="Calibri" w:hAnsi="Calibri"/>
        </w:rPr>
      </w:pPr>
      <w:r>
        <w:rPr>
          <w:bCs/>
          <w:iCs/>
          <w:color w:val="CC0000"/>
        </w:rPr>
        <w:t>[opzione alternativa a quella indicata nella successiva lettera B.1), da attestare se colui che rilascia la presente dichiarazione non ha mai riportato condanne penali: la seguente attestazione sub-lettera B) deve essere attestata, apponendo una crocetta nell’apposito quadratino di opzione qui di seguito riportato, dalla restante persona d’impresa attualmente in carica nella Ditta concorrente]</w:t>
      </w:r>
      <w:r>
        <w:rPr>
          <w:bCs/>
          <w:iCs/>
          <w:color w:val="00000A"/>
        </w:rPr>
        <w:t xml:space="preserve">: </w:t>
      </w:r>
    </w:p>
    <w:p>
      <w:pPr>
        <w:pStyle w:val="Normal"/>
        <w:jc w:val="both"/>
        <w:rPr>
          <w:rFonts w:ascii="Calibri" w:hAnsi="Calibri"/>
        </w:rPr>
      </w:pPr>
      <w:r>
        <w:rPr>
          <w:bCs/>
          <w:iCs/>
          <w:color w:val="00000A"/>
        </w:rPr>
        <w:t xml:space="preserve">B) </w:t>
      </w:r>
      <w:bookmarkStart w:id="0" w:name="__DdeLink__3011_1450521354"/>
      <w:r>
        <w:rPr>
          <w:bCs/>
          <w:iCs/>
          <w:color w:val="00000A"/>
        </w:rPr>
        <w:t>□</w:t>
      </w:r>
      <w:bookmarkEnd w:id="0"/>
      <w:r>
        <w:rPr>
          <w:bCs/>
          <w:iCs/>
          <w:color w:val="00000A"/>
        </w:rPr>
        <w:t xml:space="preserve"> che nei confronti del/della sottoscritto/a dichiarante ATTUALMENTE IN CARICA nella Ditta concorrente sopra generalizzata, con la qualifica già in precedenza indicata, non sono state pronunciate sentenze di condanna passate in giudicato (neppure sentenze per le quali abbia beneficiato della non menzione), non sono stati emessi decreti penali di condanna divenuti irrevocabili (neppure decreti penali per i quali abbia beneficiato della non menzione) e non sono state pronunciate sentenze di applicazione della pena su richiesta ai sensi dell'art. 444 del Codice di procedura penale (neppure sentenze per le quali abbia beneficiato della non menzione), per alcuno dei reati previsti dal Codice penale (si da atto di essere a conoscenza che non si è tenuti ad attestare nella presente dichiarazione le condanne per reati depenalizzati ovvero dichiarati estinti dopo la condanna stessa, né le condanne revocate, né quelle per le quali è intervenuta la riabilitazione). </w:t>
      </w:r>
    </w:p>
    <w:p>
      <w:pPr>
        <w:pStyle w:val="Normal"/>
        <w:jc w:val="both"/>
        <w:rPr>
          <w:rFonts w:ascii="Calibri" w:hAnsi="Calibri"/>
        </w:rPr>
      </w:pPr>
      <w:r>
        <w:rPr>
          <w:bCs/>
          <w:iCs/>
          <w:color w:val="CC0000"/>
        </w:rPr>
        <w:t>[opzione alternativa a quella indicata nella precedente lettera B), da attestare se colui che rilascia la presente dichiarazione ha riportato condanne penali, indicando una o più delle opzioni che si verificano: la seguente attestazione sub-lettera B.1) deve essere attestata, apponendo una crocetta nell’apposito quadratino di opzione qui di seguito riportato, dalla restante persona d’impresa attualmente in carica nella Ditta concorrente]</w:t>
      </w:r>
      <w:r>
        <w:rPr>
          <w:bCs/>
          <w:iCs/>
          <w:color w:val="00000A"/>
        </w:rPr>
        <w:t xml:space="preserve">: </w:t>
      </w:r>
    </w:p>
    <w:p>
      <w:pPr>
        <w:pStyle w:val="Normal"/>
        <w:jc w:val="both"/>
        <w:rPr>
          <w:rFonts w:ascii="Calibri" w:hAnsi="Calibri"/>
        </w:rPr>
      </w:pPr>
      <w:r>
        <w:rPr>
          <w:bCs/>
          <w:iCs/>
          <w:color w:val="00000A"/>
        </w:rPr>
        <w:t xml:space="preserve">B.1) □ che nei confronti del/della sottoscritto/a dichiarante ATTUALMENTE IN CARICA nella Ditta concorrente sopra generalizzata, con la qualifica già in precedenza indicata, □ sono state pronunciate le seguenti sentenze di condanna passate in giudicato - □ sono stati emessi i seguenti decreti penali di condanna divenuti irrevocabili - □ sono state pronunciate le seguenti sentenze di applicazione della pena su richiesta ai sensi dell'art. 444 del codice di procedura penale, </w:t>
      </w:r>
      <w:r>
        <w:rPr>
          <w:bCs/>
          <w:iCs/>
          <w:color w:val="CC0000"/>
        </w:rPr>
        <w:t>[se del caso, aggiungere]</w:t>
      </w:r>
      <w:r>
        <w:rPr>
          <w:bCs/>
          <w:iCs/>
          <w:color w:val="00000A"/>
        </w:rPr>
        <w:t xml:space="preserve">: □ ivi comprese/i quelle/i per le/i quali il/la sottoscritto/a ha beneficiato della non menzione, per le/i quali □ non ricorrono - </w:t>
      </w:r>
      <w:r>
        <w:rPr>
          <w:bCs/>
          <w:iCs/>
          <w:color w:val="CC0000"/>
        </w:rPr>
        <w:t>(ovvero)</w:t>
      </w:r>
      <w:r>
        <w:rPr>
          <w:bCs/>
          <w:iCs/>
          <w:color w:val="00000A"/>
        </w:rPr>
        <w:t xml:space="preserve">: □ non si ritiene ricorrano, comunque, le cause di esclusione dalla procedure di affidamento degli appalti di lavori forniture e servizi pubblici di cui all’art. 80 del D.Lgs. n. 50/16 (si da atto di essere a conoscenza che non si è tenuti ad indicare nella presente dichiarazione le condanne per reati depenalizzati ovvero dichiarati estinti dopo la condanna stessa, né le condanne revocate, né quelle per le quali è intervenuta la riabilitazione) - </w:t>
      </w:r>
      <w:r>
        <w:rPr>
          <w:bCs/>
          <w:iCs/>
          <w:color w:val="CC0000"/>
        </w:rPr>
        <w:t>[indicare le generiche motivazioni ed i fatti per le/i quali il dichiarante è stato condannato, gli articoli del Codice penale e del Codice di procedura penale richiamati negli atti di condanna e se vi sono state o meno condanne con il beneficio della non menzione]</w:t>
      </w:r>
      <w:r>
        <w:rPr>
          <w:bCs/>
          <w:iCs/>
          <w:color w:val="00000A"/>
        </w:rPr>
        <w:t>:</w:t>
      </w:r>
    </w:p>
    <w:p>
      <w:pPr>
        <w:pStyle w:val="Normal"/>
        <w:jc w:val="both"/>
        <w:rPr>
          <w:rFonts w:ascii="Calibri" w:hAnsi="Calibri"/>
        </w:rPr>
      </w:pPr>
      <w:r>
        <w:rPr>
          <w:bCs/>
          <w:iCs/>
          <w:color w:val="00000A"/>
        </w:rPr>
        <w:t xml:space="preserve">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  </w:t>
      </w:r>
    </w:p>
    <w:p>
      <w:pPr>
        <w:pStyle w:val="Normal"/>
        <w:jc w:val="both"/>
        <w:rPr>
          <w:rFonts w:ascii="Calibri" w:hAnsi="Calibri"/>
        </w:rPr>
      </w:pPr>
      <w:r>
        <w:rPr>
          <w:bCs/>
          <w:iCs/>
          <w:color w:val="CC0000"/>
        </w:rPr>
        <w:t>[la seguente attestazione sub-lettera C) deve essere attestata, apponendo una crocetta nell’apposito quadratino di opzione qui di seguito riportato, dalla restante persona d’impresa attualmente in carica nella Ditta concorrente]</w:t>
      </w:r>
      <w:r>
        <w:rPr>
          <w:bCs/>
          <w:iCs/>
          <w:color w:val="00000A"/>
        </w:rPr>
        <w:t xml:space="preserve">: </w:t>
      </w:r>
    </w:p>
    <w:p>
      <w:pPr>
        <w:pStyle w:val="Normal"/>
        <w:jc w:val="both"/>
        <w:rPr>
          <w:rFonts w:ascii="Calibri" w:hAnsi="Calibri"/>
        </w:rPr>
      </w:pPr>
      <w:r>
        <w:rPr>
          <w:bCs/>
          <w:iCs/>
          <w:color w:val="00000A"/>
        </w:rPr>
        <w:t xml:space="preserve">C) □ che nei confronti del/della sottoscritto/a dichiarante ATTUALMENTE IN CARICA nella Ditta concorrente sopra generalizzata, con la qualifica già in precedenza indicata, non ricorrono le cause di esclusione di cui all’art. 80 del D.Lgs. n. 50/16, in quanto il/la sottoscritto/a non si trova nelle condizioni ivi indicate che prevedono il divieto di contrarre con la Pubblica Amministrazione, qualora il/la sottoscritto/a sia stato/a vittima dei reati previsti e puniti dagli artt. 317 e 629 del Codice penale aggravati ai sensi dell’art. 7 del decreto-legge 13/05/1991, n. 152, convertito, con modificazioni, dalla legge 12/07/1991, n. 203 e non abbia denunciato i fatti all’Autorità Giudiziaria, salvo che ricorrano i casi previsti dall’art. 4, 1° comma, della legge 24/11/1981, n. 689 </w:t>
      </w:r>
      <w:r>
        <w:rPr>
          <w:bCs/>
          <w:iCs/>
          <w:color w:val="CC0000"/>
        </w:rPr>
        <w:t>(la circostanza qui indicata deve emergere dagli indizi a base della richiesta di rinvio a giudizio formulata nei confronti dell’imputato nell'anno antecedente la data di pubblicazione del bando di gara e deve essere comunicata, unitamente alle generalità del soggetto che ha omesso la predetta denuncia, dal Procuratore della Repubblica procedente all’A.N.AC., la quale deve curare la pubblicazione della comunicazione stessa sul sito dell’Osservatorio).</w:t>
      </w:r>
    </w:p>
    <w:p>
      <w:pPr>
        <w:pStyle w:val="Normal"/>
        <w:jc w:val="both"/>
        <w:rPr>
          <w:rFonts w:ascii="Calibri" w:hAnsi="Calibri"/>
          <w:bCs/>
          <w:iCs/>
        </w:rPr>
      </w:pPr>
      <w:r>
        <w:rPr>
          <w:bCs/>
          <w:iCs/>
        </w:rPr>
      </w:r>
    </w:p>
    <w:p>
      <w:pPr>
        <w:pStyle w:val="Normal"/>
        <w:jc w:val="center"/>
        <w:rPr>
          <w:rFonts w:ascii="Calibri" w:hAnsi="Calibri"/>
        </w:rPr>
      </w:pPr>
      <w:r>
        <w:rPr>
          <w:b/>
          <w:bCs/>
          <w:iCs/>
          <w:color w:val="00000A"/>
        </w:rPr>
        <w:t>PARTE DI DICHIARAZIONE SOSTITUTIVA DA ATTESTARE DALLE SOLE PERSONE CESSATE DALLA CARICA NELL’IMPRESA CONCORRENTE NELL’ANNO ANTECEDENTE LA DATA DI PUBBLICAZ. DEL BANDO</w:t>
      </w:r>
    </w:p>
    <w:p>
      <w:pPr>
        <w:pStyle w:val="Normal"/>
        <w:jc w:val="both"/>
        <w:rPr>
          <w:rFonts w:ascii="Calibri" w:hAnsi="Calibri"/>
          <w:bCs/>
          <w:iCs/>
        </w:rPr>
      </w:pPr>
      <w:r>
        <w:rPr>
          <w:bCs/>
          <w:iCs/>
        </w:rPr>
      </w:r>
    </w:p>
    <w:p>
      <w:pPr>
        <w:pStyle w:val="Normal"/>
        <w:jc w:val="both"/>
        <w:rPr>
          <w:rFonts w:ascii="Calibri" w:hAnsi="Calibri"/>
        </w:rPr>
      </w:pPr>
      <w:r>
        <w:rPr>
          <w:bCs/>
          <w:iCs/>
          <w:color w:val="00000A"/>
        </w:rPr>
        <w:t xml:space="preserve">[Cause di esclusione di cui all’art. 80 del D.Lgs. n. 50/16]: </w:t>
      </w:r>
    </w:p>
    <w:p>
      <w:pPr>
        <w:pStyle w:val="Normal"/>
        <w:jc w:val="both"/>
        <w:rPr>
          <w:rFonts w:ascii="Calibri" w:hAnsi="Calibri"/>
        </w:rPr>
      </w:pPr>
      <w:r>
        <w:rPr>
          <w:bCs/>
          <w:iCs/>
          <w:color w:val="CC0000"/>
        </w:rPr>
        <w:t xml:space="preserve">[opzione alternativa a quella indicata nella successiva lettera D.1), da attestare se colui che rilascia la presente dichiarazione non ha mai riportato condanne penali: la seguente attestazione sub-lettera D) deve essere attestata, apponendo una crocetta nell’apposito quadratino di opzione qui di seguito riportato, dalla persona d’impresa cessata dalla carica nella Ditta concorrente nell’anno antecedente la data di pubblicazione del bando di gara]: </w:t>
      </w:r>
    </w:p>
    <w:p>
      <w:pPr>
        <w:pStyle w:val="Normal"/>
        <w:jc w:val="both"/>
        <w:rPr>
          <w:rFonts w:ascii="Calibri" w:hAnsi="Calibri"/>
        </w:rPr>
      </w:pPr>
      <w:r>
        <w:rPr>
          <w:bCs/>
          <w:iCs/>
          <w:color w:val="00000A"/>
        </w:rPr>
        <w:t>D) □ che nei confronti del/della sottoscritto/a dichiarante CESSATO DALLA CARICA nella Ditta concorrente sopra generalizzata nell’anno antecedente la data di pubblicazione del bando di gara, con la qualifica già in precedenza indicata, non sono state pronunciate sentenze di condanna passate in giudicato (neppure sentenze per le quali abbia beneficiato della non menzione), non sono stati emessi decreti penali di condanna divenuti irrevocabili (neppure decreti penali per i quali abbia beneficiato della non menzione) e non sono state pronunciate sentenze di applicazione della pena su richiesta ai sensi dell'art. 444 del Codice di procedura penale (neppure sentenze per le quali abbia beneficiato della non menzione), per alcuno dei reati previsti dal Codice penale (si da atto di essere a conoscenza che non si è tenuti ad attestare nella presente dichiarazione le condanne per reati depenalizzati ovvero dichiarati estinti dopo la condanna stessa, né le condanne revocate, né quelle per le quali è intervenuta la riabilitazione).</w:t>
      </w:r>
    </w:p>
    <w:p>
      <w:pPr>
        <w:pStyle w:val="Normal"/>
        <w:jc w:val="both"/>
        <w:rPr>
          <w:rFonts w:ascii="Calibri" w:hAnsi="Calibri"/>
        </w:rPr>
      </w:pPr>
      <w:r>
        <w:rPr>
          <w:bCs/>
          <w:iCs/>
          <w:color w:val="CC0000"/>
        </w:rPr>
        <w:t>[opzione alternativa a quella indicata nella precedente lettera D), da attestare se colui che rilascia la presente dichiarazione ha riportato condanne penali, indicando una o più delle opzioni che si verificano: la seguente attestazione sub-lettera D.1) deve essere attestata, apponendo una crocetta nell’apposito quadratino di opzione qui di seguito riportato, dalla persona d’impresa cessata dalla carica nella Ditta concorrente nell’anno antecedente la data di pubblicazione del bando di gara]</w:t>
      </w:r>
      <w:r>
        <w:rPr>
          <w:bCs/>
          <w:iCs/>
          <w:color w:val="00000A"/>
        </w:rPr>
        <w:t xml:space="preserve">: </w:t>
      </w:r>
    </w:p>
    <w:p>
      <w:pPr>
        <w:pStyle w:val="Normal"/>
        <w:jc w:val="both"/>
        <w:rPr>
          <w:rFonts w:ascii="Calibri" w:hAnsi="Calibri"/>
        </w:rPr>
      </w:pPr>
      <w:r>
        <w:rPr>
          <w:bCs/>
          <w:iCs/>
          <w:color w:val="00000A"/>
        </w:rPr>
        <w:t xml:space="preserve">D.1) □ che nei confronti del/della sottoscritto/a dichiarante CESSATO DALLA CARICA nella Ditta concorrente sopra generalizzata nell’anno antecedente la data di pubblicazione del bando di gara, con la qualifica già in precedenza indicata, □ sono state pronunciate le seguenti sentenze di condanna passate in giudicato - sono stati emessi i seguenti decreti penali di condanna divenuti irrevocabili - □ sono state pronunciate le seguenti sentenze di applicazione della pena su richiesta ai sensi dell'art. 444 del codice di procedura penale, </w:t>
      </w:r>
      <w:r>
        <w:rPr>
          <w:bCs/>
          <w:iCs/>
          <w:color w:val="CC0000"/>
        </w:rPr>
        <w:t>[se del caso, aggiungere]</w:t>
      </w:r>
      <w:r>
        <w:rPr>
          <w:bCs/>
          <w:iCs/>
          <w:color w:val="00000A"/>
        </w:rPr>
        <w:t xml:space="preserve">: □ ivi comprese/i quelle/i per le/i quali il/la sottoscritto/a ha beneficiato della non menzione, per le/i quali □ non ricorrono - </w:t>
      </w:r>
      <w:r>
        <w:rPr>
          <w:bCs/>
          <w:iCs/>
          <w:color w:val="CC0000"/>
        </w:rPr>
        <w:t>(ovvero)</w:t>
      </w:r>
      <w:r>
        <w:rPr>
          <w:bCs/>
          <w:iCs/>
          <w:color w:val="00000A"/>
        </w:rPr>
        <w:t xml:space="preserve">: □ non si ritiene ricorrano, comunque, le cause di esclusione dalla procedure di affidamento degli appalti di lavori forniture e servizi pubblici di cui all’art. 80 del D.Lgs. n. 50/16 (si da atto di essere a conoscenza che non si è tenuti ad indicare nella presente dichiarazione le condanne per reati depenalizzati ovvero dichiarati estinti dopo la condanna stessa, né le condanne revocate, né quelle per le quali è intervenuta la riabilitazione) - </w:t>
      </w:r>
      <w:r>
        <w:rPr>
          <w:bCs/>
          <w:iCs/>
          <w:color w:val="CC0000"/>
        </w:rPr>
        <w:t>[indicare le generiche motivazioni ed i fatti per le/i quali il dichiarante è stato condannato, gli articoli del Codice penale e del Codice di procedura penale richiamati negli atti di condanna e se vi sono state o meno condanne con il beneficio della non menzione</w:t>
      </w:r>
      <w:r>
        <w:rPr>
          <w:bCs/>
          <w:iCs/>
          <w:color w:val="FF0000"/>
        </w:rPr>
        <w:t xml:space="preserve">]: </w:t>
      </w:r>
    </w:p>
    <w:p>
      <w:pPr>
        <w:pStyle w:val="Normal"/>
        <w:jc w:val="both"/>
        <w:rPr>
          <w:rFonts w:ascii="Calibri" w:hAnsi="Calibri"/>
        </w:rPr>
      </w:pPr>
      <w:r>
        <w:rPr>
          <w:bCs/>
          <w:iCs/>
          <w:color w:val="00000A"/>
        </w:rPr>
        <w:t>______________________________________________________________________________________________________________________________________________________________________________ _____________________________________________________________________________________ _____________________________________________________________________________________ .</w:t>
      </w:r>
    </w:p>
    <w:p>
      <w:pPr>
        <w:pStyle w:val="Normal"/>
        <w:jc w:val="both"/>
        <w:rPr>
          <w:rFonts w:ascii="Calibri" w:hAnsi="Calibri"/>
          <w:color w:val="00000A"/>
        </w:rPr>
      </w:pPr>
      <w:r>
        <w:rPr>
          <w:color w:val="00000A"/>
        </w:rPr>
      </w:r>
    </w:p>
    <w:p>
      <w:pPr>
        <w:pStyle w:val="Normal"/>
        <w:jc w:val="both"/>
        <w:rPr>
          <w:rFonts w:ascii="Calibri" w:hAnsi="Calibri"/>
          <w:color w:val="000000"/>
        </w:rPr>
      </w:pPr>
      <w:r>
        <w:rPr>
          <w:color w:val="000000"/>
        </w:rPr>
      </w:r>
    </w:p>
    <w:p>
      <w:pPr>
        <w:pStyle w:val="Normal"/>
        <w:jc w:val="both"/>
        <w:rPr>
          <w:rFonts w:ascii="Calibri" w:hAnsi="Calibri"/>
        </w:rPr>
      </w:pPr>
      <w:r>
        <w:rPr/>
        <w:t>………………………</w:t>
      </w:r>
      <w:r>
        <w:rPr/>
        <w:t>..……………….. lì ………………….</w:t>
      </w:r>
    </w:p>
    <w:p>
      <w:pPr>
        <w:pStyle w:val="Normal"/>
        <w:jc w:val="both"/>
        <w:rPr>
          <w:rFonts w:ascii="Calibri" w:hAnsi="Calibri"/>
        </w:rPr>
      </w:pPr>
      <w:r>
        <w:rPr/>
      </w:r>
    </w:p>
    <w:p>
      <w:pPr>
        <w:pStyle w:val="Normal"/>
        <w:jc w:val="both"/>
        <w:rPr>
          <w:rFonts w:ascii="Calibri" w:hAnsi="Calibri"/>
        </w:rPr>
      </w:pPr>
      <w:r>
        <w:rPr/>
        <w:tab/>
        <w:tab/>
        <w:tab/>
        <w:tab/>
        <w:tab/>
        <w:tab/>
        <w:tab/>
        <w:tab/>
        <w:tab/>
        <w:t>Il dichiarante</w:t>
      </w:r>
    </w:p>
    <w:p>
      <w:pPr>
        <w:pStyle w:val="Normal"/>
        <w:jc w:val="both"/>
        <w:rPr>
          <w:rFonts w:ascii="Calibri" w:hAnsi="Calibri"/>
        </w:rPr>
      </w:pPr>
      <w:r>
        <w:rPr/>
        <w:t xml:space="preserve">                                                                                    </w:t>
      </w:r>
      <w:r>
        <w:rPr/>
        <w:t>....................................................................................</w:t>
      </w:r>
    </w:p>
    <w:p>
      <w:pPr>
        <w:pStyle w:val="Normal"/>
        <w:jc w:val="both"/>
        <w:rPr>
          <w:rFonts w:ascii="Calibri" w:hAnsi="Calibri"/>
        </w:rPr>
      </w:pPr>
      <w:r>
        <w:rPr>
          <w:iCs/>
        </w:rPr>
        <w:tab/>
        <w:tab/>
        <w:tab/>
        <w:tab/>
        <w:tab/>
        <w:tab/>
        <w:tab/>
        <w:t>(firma per esteso e leggibile e timbro dell’impresa)</w:t>
      </w:r>
    </w:p>
    <w:p>
      <w:pPr>
        <w:pStyle w:val="Normal"/>
        <w:jc w:val="both"/>
        <w:rPr>
          <w:rFonts w:ascii="Calibri" w:hAnsi="Calibri"/>
        </w:rPr>
      </w:pPr>
      <w:r>
        <w:rPr>
          <w:iCs/>
        </w:rPr>
        <w:tab/>
        <w:tab/>
        <w:tab/>
        <w:tab/>
        <w:tab/>
        <w:tab/>
        <w:tab/>
        <w:t>allegare fotocopia non autenticata del documento di</w:t>
      </w:r>
    </w:p>
    <w:p>
      <w:pPr>
        <w:pStyle w:val="Normal"/>
        <w:jc w:val="both"/>
        <w:rPr/>
      </w:pPr>
      <w:r>
        <w:rPr>
          <w:iCs/>
        </w:rPr>
        <w:tab/>
        <w:tab/>
        <w:tab/>
        <w:tab/>
        <w:tab/>
        <w:tab/>
        <w:tab/>
        <w:t>riconoscimento di chi firma</w:t>
      </w:r>
    </w:p>
    <w:sectPr>
      <w:headerReference w:type="default" r:id="rId2"/>
      <w:footerReference w:type="default" r:id="rId3"/>
      <w:type w:val="nextPage"/>
      <w:pgSz w:w="11906" w:h="16838"/>
      <w:pgMar w:left="1134" w:right="1134" w:header="568" w:top="2816"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swiss"/>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61782218"/>
    </w:sdtPr>
    <w:sdtContent>
      <w:p>
        <w:pPr>
          <w:pStyle w:val="Pidipagina"/>
          <w:jc w:val="right"/>
          <w:rPr/>
        </w:pPr>
        <w:r>
          <w:rPr/>
          <w:fldChar w:fldCharType="begin"/>
        </w:r>
        <w:r>
          <w:instrText> PAGE </w:instrText>
        </w:r>
        <w:r>
          <w:fldChar w:fldCharType="separate"/>
        </w:r>
        <w:r>
          <w:t>28</w:t>
        </w:r>
        <w:r>
          <w:fldChar w:fldCharType="end"/>
        </w:r>
      </w:p>
    </w:sdtContent>
  </w:sdt>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819" w:leader="none"/>
        <w:tab w:val="right" w:pos="9638" w:leader="none"/>
      </w:tabs>
      <w:suppressAutoHyphens w:val="false"/>
      <w:rPr>
        <w:color w:val="00000A"/>
      </w:rPr>
    </w:pPr>
    <w:r>
      <w:rPr>
        <w:color w:val="00000A"/>
      </w:rPr>
      <w:drawing>
        <wp:anchor behindDoc="0" distT="0" distB="0" distL="133350" distR="121920" simplePos="0" locked="0" layoutInCell="1" allowOverlap="1" relativeHeight="32">
          <wp:simplePos x="0" y="0"/>
          <wp:positionH relativeFrom="column">
            <wp:posOffset>-438150</wp:posOffset>
          </wp:positionH>
          <wp:positionV relativeFrom="paragraph">
            <wp:posOffset>48260</wp:posOffset>
          </wp:positionV>
          <wp:extent cx="982980" cy="1112520"/>
          <wp:effectExtent l="0" t="0" r="0" b="0"/>
          <wp:wrapTight wrapText="bothSides">
            <wp:wrapPolygon edited="0">
              <wp:start x="-522" y="0"/>
              <wp:lineTo x="-522" y="20972"/>
              <wp:lineTo x="21760" y="20972"/>
              <wp:lineTo x="21760" y="0"/>
              <wp:lineTo x="-522" y="0"/>
            </wp:wrapPolygon>
          </wp:wrapTight>
          <wp:docPr id="4"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 descr=""/>
                  <pic:cNvPicPr>
                    <a:picLocks noChangeAspect="1" noChangeArrowheads="1"/>
                  </pic:cNvPicPr>
                </pic:nvPicPr>
                <pic:blipFill>
                  <a:blip r:embed="rId1"/>
                  <a:stretch>
                    <a:fillRect/>
                  </a:stretch>
                </pic:blipFill>
                <pic:spPr bwMode="auto">
                  <a:xfrm>
                    <a:off x="0" y="0"/>
                    <a:ext cx="982980" cy="1112520"/>
                  </a:xfrm>
                  <a:prstGeom prst="rect">
                    <a:avLst/>
                  </a:prstGeom>
                </pic:spPr>
              </pic:pic>
            </a:graphicData>
          </a:graphic>
        </wp:anchor>
      </w:drawing>
    </w:r>
  </w:p>
  <w:p>
    <w:pPr>
      <w:pStyle w:val="Normal"/>
      <w:tabs>
        <w:tab w:val="center" w:pos="4819" w:leader="none"/>
        <w:tab w:val="right" w:pos="9638" w:leader="none"/>
      </w:tabs>
      <w:suppressAutoHyphens w:val="false"/>
      <w:rPr>
        <w:color w:val="00000A"/>
      </w:rPr>
    </w:pPr>
    <w:r>
      <w:rPr>
        <w:color w:val="00000A"/>
      </w:rPr>
      <w:tab/>
      <w:t>COMUNE DI GIUGLIANO IN CAMPANIA</w:t>
    </w:r>
  </w:p>
  <w:p>
    <w:pPr>
      <w:pStyle w:val="Normal"/>
      <w:tabs>
        <w:tab w:val="center" w:pos="4819" w:leader="none"/>
        <w:tab w:val="right" w:pos="9638" w:leader="none"/>
      </w:tabs>
      <w:suppressAutoHyphens w:val="false"/>
      <w:rPr>
        <w:color w:val="00000A"/>
      </w:rPr>
    </w:pPr>
    <w:r>
      <w:rPr>
        <w:color w:val="00000A"/>
      </w:rPr>
      <w:tab/>
      <w:t>(Città Metropolitana di NAPOLI)</w:t>
    </w:r>
  </w:p>
  <w:p>
    <w:pPr>
      <w:pStyle w:val="Normal"/>
      <w:tabs>
        <w:tab w:val="center" w:pos="4819" w:leader="none"/>
        <w:tab w:val="right" w:pos="9638" w:leader="none"/>
      </w:tabs>
      <w:suppressAutoHyphens w:val="false"/>
      <w:jc w:val="right"/>
      <w:rPr>
        <w:color w:val="00000A"/>
      </w:rPr>
    </w:pPr>
    <w:r>
      <w:rPr>
        <w:color w:val="00000A"/>
      </w:rPr>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866" w:hanging="360"/>
      </w:pPr>
      <w:rPr>
        <w:rFonts w:ascii="Calibri" w:hAnsi="Calibri" w:cs="Times New Roman"/>
      </w:rPr>
    </w:lvl>
    <w:lvl w:ilvl="1">
      <w:start w:val="1"/>
      <w:numFmt w:val="lowerLetter"/>
      <w:lvlText w:val="%2."/>
      <w:lvlJc w:val="left"/>
      <w:pPr>
        <w:ind w:left="2586" w:hanging="360"/>
      </w:pPr>
      <w:rPr>
        <w:rFonts w:cs="Times New Roman"/>
      </w:rPr>
    </w:lvl>
    <w:lvl w:ilvl="2">
      <w:start w:val="1"/>
      <w:numFmt w:val="lowerRoman"/>
      <w:lvlText w:val="%3."/>
      <w:lvlJc w:val="right"/>
      <w:pPr>
        <w:ind w:left="3306" w:hanging="180"/>
      </w:pPr>
      <w:rPr>
        <w:rFonts w:cs="Times New Roman"/>
      </w:rPr>
    </w:lvl>
    <w:lvl w:ilvl="3">
      <w:start w:val="1"/>
      <w:numFmt w:val="decimal"/>
      <w:lvlText w:val="%4."/>
      <w:lvlJc w:val="left"/>
      <w:pPr>
        <w:ind w:left="4026" w:hanging="360"/>
      </w:pPr>
      <w:rPr>
        <w:rFonts w:cs="Times New Roman"/>
      </w:rPr>
    </w:lvl>
    <w:lvl w:ilvl="4">
      <w:start w:val="1"/>
      <w:numFmt w:val="lowerLetter"/>
      <w:lvlText w:val="%5."/>
      <w:lvlJc w:val="left"/>
      <w:pPr>
        <w:ind w:left="4746" w:hanging="360"/>
      </w:pPr>
      <w:rPr>
        <w:rFonts w:cs="Times New Roman"/>
      </w:rPr>
    </w:lvl>
    <w:lvl w:ilvl="5">
      <w:start w:val="1"/>
      <w:numFmt w:val="lowerRoman"/>
      <w:lvlText w:val="%6."/>
      <w:lvlJc w:val="right"/>
      <w:pPr>
        <w:ind w:left="5466" w:hanging="180"/>
      </w:pPr>
      <w:rPr>
        <w:rFonts w:cs="Times New Roman"/>
      </w:rPr>
    </w:lvl>
    <w:lvl w:ilvl="6">
      <w:start w:val="1"/>
      <w:numFmt w:val="decimal"/>
      <w:lvlText w:val="%7."/>
      <w:lvlJc w:val="left"/>
      <w:pPr>
        <w:ind w:left="6186" w:hanging="360"/>
      </w:pPr>
      <w:rPr>
        <w:rFonts w:cs="Times New Roman"/>
      </w:rPr>
    </w:lvl>
    <w:lvl w:ilvl="7">
      <w:start w:val="1"/>
      <w:numFmt w:val="lowerLetter"/>
      <w:lvlText w:val="%8."/>
      <w:lvlJc w:val="left"/>
      <w:pPr>
        <w:ind w:left="6906" w:hanging="360"/>
      </w:pPr>
      <w:rPr>
        <w:rFonts w:cs="Times New Roman"/>
      </w:rPr>
    </w:lvl>
    <w:lvl w:ilvl="8">
      <w:start w:val="1"/>
      <w:numFmt w:val="lowerRoman"/>
      <w:lvlText w:val="%9."/>
      <w:lvlJc w:val="right"/>
      <w:pPr>
        <w:ind w:left="7626"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it-IT" w:eastAsia="it-IT"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1353e"/>
    <w:pPr>
      <w:widowControl/>
      <w:suppressAutoHyphens w:val="true"/>
      <w:bidi w:val="0"/>
      <w:jc w:val="left"/>
    </w:pPr>
    <w:rPr>
      <w:rFonts w:ascii="Calibri" w:hAnsi="Calibri" w:eastAsia="Calibri" w:cs="Times New Roman"/>
      <w:color w:val="00000A"/>
      <w:sz w:val="22"/>
      <w:szCs w:val="22"/>
      <w:lang w:val="it-IT" w:eastAsia="en-US" w:bidi="ar-SA"/>
    </w:rPr>
  </w:style>
  <w:style w:type="paragraph" w:styleId="Titolo1">
    <w:name w:val="Heading 1"/>
    <w:basedOn w:val="Titoloprincipale"/>
    <w:link w:val="Titolo1Carattere"/>
    <w:uiPriority w:val="99"/>
    <w:qFormat/>
    <w:rsid w:val="00a1353e"/>
    <w:pPr>
      <w:outlineLvl w:val="0"/>
    </w:pPr>
    <w:rPr>
      <w:rFonts w:ascii="Cambria" w:hAnsi="Cambria" w:eastAsia="Times New Roman"/>
      <w:b/>
      <w:bCs/>
      <w:sz w:val="32"/>
      <w:szCs w:val="32"/>
    </w:rPr>
  </w:style>
  <w:style w:type="paragraph" w:styleId="Titolo2">
    <w:name w:val="Heading 2"/>
    <w:basedOn w:val="Titoloprincipale"/>
    <w:link w:val="Titolo2Carattere"/>
    <w:uiPriority w:val="99"/>
    <w:qFormat/>
    <w:rsid w:val="00a1353e"/>
    <w:pPr>
      <w:outlineLvl w:val="1"/>
    </w:pPr>
    <w:rPr>
      <w:rFonts w:ascii="Cambria" w:hAnsi="Cambria" w:eastAsia="Times New Roman"/>
      <w:b/>
      <w:bCs/>
      <w:i/>
      <w:iCs/>
      <w:sz w:val="28"/>
      <w:szCs w:val="28"/>
    </w:rPr>
  </w:style>
  <w:style w:type="paragraph" w:styleId="Titolo3">
    <w:name w:val="Heading 3"/>
    <w:basedOn w:val="Titoloprincipale"/>
    <w:link w:val="Titolo3Carattere"/>
    <w:uiPriority w:val="99"/>
    <w:qFormat/>
    <w:rsid w:val="00a1353e"/>
    <w:pPr>
      <w:outlineLvl w:val="2"/>
    </w:pPr>
    <w:rPr>
      <w:rFonts w:ascii="Cambria" w:hAnsi="Cambria" w:eastAsia="Times New Roman"/>
      <w:b/>
      <w:bCs/>
      <w:sz w:val="26"/>
      <w:szCs w:val="26"/>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9"/>
    <w:qFormat/>
    <w:locked/>
    <w:rsid w:val="00a1353e"/>
    <w:rPr>
      <w:rFonts w:ascii="Cambria" w:hAnsi="Cambria" w:cs="Times New Roman"/>
      <w:b/>
      <w:bCs/>
      <w:color w:val="00000A"/>
      <w:sz w:val="32"/>
      <w:szCs w:val="32"/>
    </w:rPr>
  </w:style>
  <w:style w:type="character" w:styleId="Titolo2Carattere" w:customStyle="1">
    <w:name w:val="Titolo 2 Carattere"/>
    <w:basedOn w:val="DefaultParagraphFont"/>
    <w:link w:val="Titolo2"/>
    <w:uiPriority w:val="99"/>
    <w:qFormat/>
    <w:locked/>
    <w:rsid w:val="00a1353e"/>
    <w:rPr>
      <w:rFonts w:ascii="Cambria" w:hAnsi="Cambria" w:cs="Times New Roman"/>
      <w:b/>
      <w:bCs/>
      <w:i/>
      <w:iCs/>
      <w:color w:val="00000A"/>
      <w:sz w:val="28"/>
      <w:szCs w:val="28"/>
    </w:rPr>
  </w:style>
  <w:style w:type="character" w:styleId="Titolo3Carattere" w:customStyle="1">
    <w:name w:val="Titolo 3 Carattere"/>
    <w:basedOn w:val="DefaultParagraphFont"/>
    <w:link w:val="Titolo3"/>
    <w:uiPriority w:val="99"/>
    <w:qFormat/>
    <w:locked/>
    <w:rsid w:val="00a1353e"/>
    <w:rPr>
      <w:rFonts w:ascii="Cambria" w:hAnsi="Cambria" w:cs="Times New Roman"/>
      <w:b/>
      <w:bCs/>
      <w:color w:val="00000A"/>
      <w:sz w:val="26"/>
      <w:szCs w:val="26"/>
    </w:rPr>
  </w:style>
  <w:style w:type="character" w:styleId="ListLabel1" w:customStyle="1">
    <w:name w:val="ListLabel 1"/>
    <w:uiPriority w:val="99"/>
    <w:qFormat/>
    <w:rsid w:val="00a1353e"/>
    <w:rPr/>
  </w:style>
  <w:style w:type="character" w:styleId="ListLabel2" w:customStyle="1">
    <w:name w:val="ListLabel 2"/>
    <w:uiPriority w:val="99"/>
    <w:qFormat/>
    <w:rsid w:val="00a1353e"/>
    <w:rPr>
      <w:rFonts w:ascii="Times New Roman" w:hAnsi="Times New Roman"/>
      <w:b/>
      <w:sz w:val="20"/>
    </w:rPr>
  </w:style>
  <w:style w:type="character" w:styleId="ListLabel3" w:customStyle="1">
    <w:name w:val="ListLabel 3"/>
    <w:uiPriority w:val="99"/>
    <w:qFormat/>
    <w:rsid w:val="00a1353e"/>
    <w:rPr>
      <w:rFonts w:ascii="Times New Roman" w:hAnsi="Times New Roman"/>
      <w:b/>
      <w:sz w:val="20"/>
    </w:rPr>
  </w:style>
  <w:style w:type="character" w:styleId="ListLabel4" w:customStyle="1">
    <w:name w:val="ListLabel 4"/>
    <w:uiPriority w:val="99"/>
    <w:qFormat/>
    <w:rsid w:val="00a1353e"/>
    <w:rPr/>
  </w:style>
  <w:style w:type="character" w:styleId="ListLabel5" w:customStyle="1">
    <w:name w:val="ListLabel 5"/>
    <w:uiPriority w:val="99"/>
    <w:qFormat/>
    <w:rsid w:val="00a1353e"/>
    <w:rPr/>
  </w:style>
  <w:style w:type="character" w:styleId="ListLabel6" w:customStyle="1">
    <w:name w:val="ListLabel 6"/>
    <w:uiPriority w:val="99"/>
    <w:qFormat/>
    <w:rsid w:val="00a1353e"/>
    <w:rPr/>
  </w:style>
  <w:style w:type="character" w:styleId="TitoloCarattere" w:customStyle="1">
    <w:name w:val="Titolo Carattere"/>
    <w:basedOn w:val="DefaultParagraphFont"/>
    <w:link w:val="Titolo"/>
    <w:uiPriority w:val="99"/>
    <w:qFormat/>
    <w:locked/>
    <w:rsid w:val="00a1353e"/>
    <w:rPr>
      <w:rFonts w:ascii="Cambria" w:hAnsi="Cambria" w:cs="Times New Roman"/>
      <w:b/>
      <w:bCs/>
      <w:color w:val="00000A"/>
      <w:sz w:val="32"/>
      <w:szCs w:val="32"/>
    </w:rPr>
  </w:style>
  <w:style w:type="character" w:styleId="CorpotestoCarattere" w:customStyle="1">
    <w:name w:val="Corpo testo Carattere"/>
    <w:basedOn w:val="DefaultParagraphFont"/>
    <w:link w:val="Corpotesto"/>
    <w:uiPriority w:val="99"/>
    <w:qFormat/>
    <w:locked/>
    <w:rsid w:val="00a1353e"/>
    <w:rPr>
      <w:rFonts w:ascii="Calibri" w:hAnsi="Calibri" w:eastAsia="Times New Roman" w:cs="Times New Roman"/>
      <w:color w:val="00000A"/>
      <w:sz w:val="20"/>
      <w:szCs w:val="20"/>
    </w:rPr>
  </w:style>
  <w:style w:type="character" w:styleId="SottotitoloCarattere" w:customStyle="1">
    <w:name w:val="Sottotitolo Carattere"/>
    <w:basedOn w:val="DefaultParagraphFont"/>
    <w:link w:val="Sottotitolo"/>
    <w:uiPriority w:val="99"/>
    <w:qFormat/>
    <w:locked/>
    <w:rsid w:val="00a1353e"/>
    <w:rPr>
      <w:rFonts w:ascii="Cambria" w:hAnsi="Cambria" w:cs="Times New Roman"/>
      <w:color w:val="00000A"/>
      <w:sz w:val="24"/>
      <w:szCs w:val="24"/>
    </w:rPr>
  </w:style>
  <w:style w:type="character" w:styleId="IntestazioneCarattere" w:customStyle="1">
    <w:name w:val="Intestazione Carattere"/>
    <w:basedOn w:val="DefaultParagraphFont"/>
    <w:link w:val="Intestazione"/>
    <w:uiPriority w:val="99"/>
    <w:qFormat/>
    <w:locked/>
    <w:rsid w:val="00a1353e"/>
    <w:rPr>
      <w:rFonts w:ascii="Calibri" w:hAnsi="Calibri" w:eastAsia="Times New Roman" w:cs="Times New Roman"/>
      <w:color w:val="00000A"/>
      <w:sz w:val="20"/>
      <w:szCs w:val="20"/>
    </w:rPr>
  </w:style>
  <w:style w:type="character" w:styleId="PidipaginaCarattere" w:customStyle="1">
    <w:name w:val="Piè di pagina Carattere"/>
    <w:basedOn w:val="DefaultParagraphFont"/>
    <w:link w:val="Pidipagina"/>
    <w:uiPriority w:val="99"/>
    <w:qFormat/>
    <w:locked/>
    <w:rsid w:val="00a1353e"/>
    <w:rPr>
      <w:rFonts w:ascii="Calibri" w:hAnsi="Calibri" w:eastAsia="Times New Roman" w:cs="Times New Roman"/>
      <w:color w:val="00000A"/>
      <w:sz w:val="20"/>
      <w:szCs w:val="20"/>
    </w:rPr>
  </w:style>
  <w:style w:type="character" w:styleId="ListLabel7">
    <w:name w:val="ListLabel 7"/>
    <w:qFormat/>
    <w:rPr>
      <w:w w:val="99"/>
      <w:sz w:val="20"/>
    </w:rPr>
  </w:style>
  <w:style w:type="character" w:styleId="ListLabel8">
    <w:name w:val="ListLabel 8"/>
    <w:qFormat/>
    <w:rPr>
      <w:rFonts w:ascii="Times New Roman" w:hAnsi="Times New Roman"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Enfasiforte">
    <w:name w:val="Enfasi forte"/>
    <w:qFormat/>
    <w:rPr>
      <w:b/>
      <w:bCs/>
    </w:rPr>
  </w:style>
  <w:style w:type="character" w:styleId="ListLabel17">
    <w:name w:val="ListLabel 17"/>
    <w:qFormat/>
    <w:rPr>
      <w:rFonts w:ascii="Calibri" w:hAnsi="Calibri"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link w:val="CorpotestoCarattere"/>
    <w:uiPriority w:val="99"/>
    <w:rsid w:val="00a1353e"/>
    <w:pPr>
      <w:spacing w:lineRule="auto" w:line="288" w:before="0" w:after="140"/>
    </w:pPr>
    <w:rPr>
      <w:sz w:val="20"/>
      <w:szCs w:val="20"/>
    </w:rPr>
  </w:style>
  <w:style w:type="paragraph" w:styleId="Elenco">
    <w:name w:val="List"/>
    <w:basedOn w:val="Corpodeltesto"/>
    <w:uiPriority w:val="99"/>
    <w:rsid w:val="00a1353e"/>
    <w:pPr/>
    <w:rPr>
      <w:rFonts w:cs="Arial"/>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uiPriority w:val="99"/>
    <w:qFormat/>
    <w:rsid w:val="00a1353e"/>
    <w:pPr>
      <w:suppressLineNumbers/>
    </w:pPr>
    <w:rPr>
      <w:rFonts w:cs="Arial"/>
    </w:rPr>
  </w:style>
  <w:style w:type="paragraph" w:styleId="Titoloprincipale" w:customStyle="1">
    <w:name w:val="Title"/>
    <w:basedOn w:val="Normal"/>
    <w:uiPriority w:val="99"/>
    <w:qFormat/>
    <w:rsid w:val="00a1353e"/>
    <w:pPr/>
    <w:rPr/>
  </w:style>
  <w:style w:type="paragraph" w:styleId="Caption">
    <w:name w:val="caption"/>
    <w:basedOn w:val="Normal"/>
    <w:uiPriority w:val="99"/>
    <w:qFormat/>
    <w:rsid w:val="00a1353e"/>
    <w:pPr>
      <w:suppressLineNumbers/>
      <w:spacing w:before="120" w:after="120"/>
    </w:pPr>
    <w:rPr>
      <w:rFonts w:cs="Arial"/>
      <w:i/>
      <w:iCs/>
      <w:sz w:val="24"/>
      <w:szCs w:val="24"/>
    </w:rPr>
  </w:style>
  <w:style w:type="paragraph" w:styleId="ListParagraph">
    <w:name w:val="List Paragraph"/>
    <w:basedOn w:val="Normal"/>
    <w:uiPriority w:val="99"/>
    <w:qFormat/>
    <w:rsid w:val="00a1353e"/>
    <w:pPr>
      <w:spacing w:before="0" w:after="0"/>
      <w:ind w:left="720" w:hanging="0"/>
      <w:contextualSpacing/>
    </w:pPr>
    <w:rPr/>
  </w:style>
  <w:style w:type="paragraph" w:styleId="Testocitato" w:customStyle="1">
    <w:name w:val="Testo citato"/>
    <w:basedOn w:val="Normal"/>
    <w:uiPriority w:val="99"/>
    <w:qFormat/>
    <w:rsid w:val="00a1353e"/>
    <w:pPr/>
    <w:rPr/>
  </w:style>
  <w:style w:type="paragraph" w:styleId="Sottotitolo">
    <w:name w:val="Subtitle"/>
    <w:basedOn w:val="Titoloprincipale"/>
    <w:link w:val="SottotitoloCarattere"/>
    <w:uiPriority w:val="99"/>
    <w:qFormat/>
    <w:rsid w:val="00a1353e"/>
    <w:pPr/>
    <w:rPr>
      <w:rFonts w:ascii="Cambria" w:hAnsi="Cambria" w:eastAsia="Times New Roman"/>
      <w:sz w:val="24"/>
      <w:szCs w:val="24"/>
    </w:rPr>
  </w:style>
  <w:style w:type="paragraph" w:styleId="Intestazione">
    <w:name w:val="Header"/>
    <w:basedOn w:val="Normal"/>
    <w:link w:val="IntestazioneCarattere"/>
    <w:uiPriority w:val="99"/>
    <w:rsid w:val="00a1353e"/>
    <w:pPr>
      <w:tabs>
        <w:tab w:val="center" w:pos="4819" w:leader="none"/>
        <w:tab w:val="right" w:pos="9638" w:leader="none"/>
      </w:tabs>
    </w:pPr>
    <w:rPr>
      <w:sz w:val="20"/>
      <w:szCs w:val="20"/>
    </w:rPr>
  </w:style>
  <w:style w:type="paragraph" w:styleId="Pidipagina">
    <w:name w:val="Footer"/>
    <w:basedOn w:val="Normal"/>
    <w:link w:val="PidipaginaCarattere"/>
    <w:uiPriority w:val="99"/>
    <w:rsid w:val="00a1353e"/>
    <w:pPr>
      <w:tabs>
        <w:tab w:val="center" w:pos="4819" w:leader="none"/>
        <w:tab w:val="right" w:pos="9638" w:leader="none"/>
      </w:tabs>
    </w:pPr>
    <w:rPr>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99"/>
    <w:rsid w:val="00a1353e"/>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LibreOffice/5.3.4.2$Windows_x86 LibreOffice_project/f82d347ccc0be322489bf7da61d7e4ad13fe2ff3</Application>
  <Pages>30</Pages>
  <Words>15853</Words>
  <Characters>100928</Characters>
  <CharactersWithSpaces>116592</CharactersWithSpaces>
  <Paragraphs>464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2020-08-12T19:06:00Z</dcterms:created>
  <dc:creator>rdellavolpe</dc:creator>
  <dc:description/>
  <dc:language>it-IT</dc:language>
  <cp:lastModifiedBy/>
  <cp:lastPrinted>2022-01-28T12:06:27Z</cp:lastPrinted>
  <dcterms:modified xsi:type="dcterms:W3CDTF">2022-01-28T12:37:22Z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